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4561"/>
      </w:tblGrid>
      <w:tr w:rsidR="004943BD" w:rsidTr="004943BD">
        <w:trPr>
          <w:trHeight w:val="2977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00" w:lineRule="exact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4943BD" w:rsidRDefault="004943BD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.04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.2022                    20-04-2022</w:t>
            </w:r>
          </w:p>
          <w:p w:rsidR="004943BD" w:rsidRDefault="004943BD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4943BD" w:rsidRDefault="004943BD">
            <w:pPr>
              <w:spacing w:after="0" w:line="240" w:lineRule="exact"/>
              <w:ind w:firstLine="567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943BD" w:rsidRDefault="004943BD">
            <w:pPr>
              <w:spacing w:after="0" w:line="252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943BD" w:rsidRDefault="004943BD">
            <w:pPr>
              <w:spacing w:after="0" w:line="252" w:lineRule="auto"/>
              <w:ind w:left="9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4943BD" w:rsidRDefault="004943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Главам муниципальных образований Турочакского района Республики Алтай </w:t>
            </w:r>
          </w:p>
          <w:p w:rsidR="004943BD" w:rsidRDefault="004943B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43BD" w:rsidRDefault="004943BD" w:rsidP="00494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43BD" w:rsidRDefault="004943BD" w:rsidP="0049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Прошу опубликовать на официальных сайтах администраций следующие разъяснения </w:t>
      </w:r>
      <w:r w:rsidRPr="00E90061">
        <w:rPr>
          <w:rFonts w:ascii="Times New Roman" w:eastAsia="Times New Roman" w:hAnsi="Times New Roman" w:cs="Times New Roman"/>
          <w:b/>
          <w:sz w:val="27"/>
          <w:szCs w:val="27"/>
        </w:rPr>
        <w:t>о мерах по снижению административной нагрузки на бизнес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В условиях введенных санкций восстановление экономики и поддержка бизнеса определены руководством страны одним из важнейших приоритетов.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Российской Федерации от 10.03.2022 № 336 установлены особые условия осуществления контрольно-надзорных полномочий в отношении объектов чрезвычайно высокого, высокого риска, введен мораторий на проведение плановых проверок юридических лиц и индивидуальных предпринимателей в 2022 году.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Ограничения проверочной деятельности призваны снизить нагрузку на бизнес в сложных экономических условиях.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Проведение запланированных на 2022 год контрольных (надзорных) мероприятий допускается только в рамках санитарно-эпидемиологического контроля (надзора), пожарного надзора, надзора в области промышленной безопасности, а также государственного ветеринарного контроля (надзора).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Кроме того, постановлением определены исключительные основания проведения в 2022 году внеплановых проверок, в числе которых непосредственная угроза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Постановлением Правительства Российской Федерации от 24.03.2022 № 448 установлен запрет на осуществление всех видов государственного контроля (надзора), муниципального контроля в отношении субъектов IT-бизнеса, включенных в реестр аккредитованных организаций до конца 2024 года.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Одновременно до конца 2022 года предусмотрен запрет на проведение плановых проверок при осуществлении государственного контроля (надзора) за деятельностью органов государственной власти, местного самоуправления и их должностных лиц.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Вместе с тем, из-под моратория-2022 выведены программы проверок при осуществлении надзора за обращением лекарств. Инспекторам из сфер надзора за рыболовством, охотой, охраны заповедников разрешается взаимодействовать с физическими лицами во время выездных обследований путем нахождения инспекторов по определенной территории в целях предупреждения, выявления и пресечения нарушений обязательных требований физическими лицами.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Федеральным законом от 26.03.2022 № 70-ФЗ в Кодекс Российской Федерации об административных правонарушениях внесены изменения, направленные на снижение административной нагрузки на бизнес.</w:t>
      </w:r>
    </w:p>
    <w:p w:rsid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 xml:space="preserve">Корректировке подвергся ряд положений КоАП РФ, определяющих общие условия назначения административных наказаний хозяйствующим субъектам. 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>В частности, ограничена возможность привлечения юридического лица и его работников к ответственности за одно и то же правонарушение. </w:t>
      </w:r>
      <w:r w:rsidRPr="00E90061">
        <w:rPr>
          <w:rFonts w:ascii="Times New Roman" w:eastAsia="Times New Roman" w:hAnsi="Times New Roman" w:cs="Times New Roman"/>
          <w:i/>
          <w:iCs/>
          <w:sz w:val="27"/>
          <w:szCs w:val="27"/>
        </w:rPr>
        <w:t>Если на должностное лицо или другого работника организации (либо на ее управляющую компанию, выполняющую функции единоличного исполнительного органа) наложено административное взыскание, саму организацию больше нельзя будет привлечь к ответственности по тому же эпизоду при условии, что ею были предприняты все необходимые меры для соблюдения требований законодательства.</w:t>
      </w:r>
      <w:r w:rsidRPr="00E90061">
        <w:rPr>
          <w:rFonts w:ascii="Times New Roman" w:eastAsia="Times New Roman" w:hAnsi="Times New Roman" w:cs="Times New Roman"/>
          <w:sz w:val="27"/>
          <w:szCs w:val="27"/>
        </w:rPr>
        <w:t xml:space="preserve"> Введены специальные правила назначения административного наказания в случае выявления двух и более правонарушений в рамках одного контрольного (надзорного) мероприятия при осуществлении государственного или муниципального контроля (надзора). Если все эти деяния подпадают под одну и ту же норму КоАП РФ, административное наказание будет назначаться как за совершение одного правонарушения, в противном случае - по правилам </w:t>
      </w:r>
      <w:proofErr w:type="spellStart"/>
      <w:r w:rsidRPr="00E90061">
        <w:rPr>
          <w:rFonts w:ascii="Times New Roman" w:eastAsia="Times New Roman" w:hAnsi="Times New Roman" w:cs="Times New Roman"/>
          <w:sz w:val="27"/>
          <w:szCs w:val="27"/>
        </w:rPr>
        <w:t>пп</w:t>
      </w:r>
      <w:proofErr w:type="spellEnd"/>
      <w:r w:rsidRPr="00E90061">
        <w:rPr>
          <w:rFonts w:ascii="Times New Roman" w:eastAsia="Times New Roman" w:hAnsi="Times New Roman" w:cs="Times New Roman"/>
          <w:sz w:val="27"/>
          <w:szCs w:val="27"/>
        </w:rPr>
        <w:t>. 2 - 4 ст. 4.4 КоАП РФ, предполагающим наложение взыскания в пределах санкции, которой предусмотрено более строгое наказание.</w:t>
      </w:r>
    </w:p>
    <w:p w:rsidR="00E90061" w:rsidRPr="00E90061" w:rsidRDefault="00E90061" w:rsidP="00E900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0061">
        <w:rPr>
          <w:rFonts w:ascii="Times New Roman" w:eastAsia="Times New Roman" w:hAnsi="Times New Roman" w:cs="Times New Roman"/>
          <w:sz w:val="27"/>
          <w:szCs w:val="27"/>
        </w:rPr>
        <w:t xml:space="preserve">Установлено, что некоммерческим организациям, субъектам малого и среднего предпринимательства или их работникам, впервые совершившим административное правонарушение, которое не повлекло возникновения (угрозы возникновения) имущественного или нематериального вреда, административное наказание в виде штрафа по общему правилу подлежит замене на предупреждение. Закреплены особенности назначения административного штрафа социально ориентированным некоммерческим организациям и малым предприятиям (в том числе </w:t>
      </w:r>
      <w:proofErr w:type="spellStart"/>
      <w:r w:rsidRPr="00E90061">
        <w:rPr>
          <w:rFonts w:ascii="Times New Roman" w:eastAsia="Times New Roman" w:hAnsi="Times New Roman" w:cs="Times New Roman"/>
          <w:sz w:val="27"/>
          <w:szCs w:val="27"/>
        </w:rPr>
        <w:t>микропредприят</w:t>
      </w:r>
      <w:bookmarkStart w:id="0" w:name="_GoBack"/>
      <w:bookmarkEnd w:id="0"/>
      <w:r w:rsidRPr="00E90061">
        <w:rPr>
          <w:rFonts w:ascii="Times New Roman" w:eastAsia="Times New Roman" w:hAnsi="Times New Roman" w:cs="Times New Roman"/>
          <w:sz w:val="27"/>
          <w:szCs w:val="27"/>
        </w:rPr>
        <w:t>иям</w:t>
      </w:r>
      <w:proofErr w:type="spellEnd"/>
      <w:r w:rsidRPr="00E90061">
        <w:rPr>
          <w:rFonts w:ascii="Times New Roman" w:eastAsia="Times New Roman" w:hAnsi="Times New Roman" w:cs="Times New Roman"/>
          <w:sz w:val="27"/>
          <w:szCs w:val="27"/>
        </w:rPr>
        <w:t xml:space="preserve">). В виде общего правила данным субъектам штраф будет назначаться в размере, предусмотренном соответствующей нормой для индивидуальных предпринимателей (кроме случаев, когда ИП в силу положений Особенной части КоАП РФ </w:t>
      </w:r>
      <w:proofErr w:type="gramStart"/>
      <w:r w:rsidRPr="00E90061">
        <w:rPr>
          <w:rFonts w:ascii="Times New Roman" w:eastAsia="Times New Roman" w:hAnsi="Times New Roman" w:cs="Times New Roman"/>
          <w:sz w:val="27"/>
          <w:szCs w:val="27"/>
        </w:rPr>
        <w:t>отвечают</w:t>
      </w:r>
      <w:proofErr w:type="gramEnd"/>
      <w:r w:rsidRPr="00E90061">
        <w:rPr>
          <w:rFonts w:ascii="Times New Roman" w:eastAsia="Times New Roman" w:hAnsi="Times New Roman" w:cs="Times New Roman"/>
          <w:sz w:val="27"/>
          <w:szCs w:val="27"/>
        </w:rPr>
        <w:t xml:space="preserve"> как юридические лица). Рассматриваемые поправки вступили в силу 06 апреля 2022 года.</w:t>
      </w:r>
    </w:p>
    <w:p w:rsidR="004943BD" w:rsidRDefault="004943BD" w:rsidP="0049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3BD" w:rsidRDefault="004943BD" w:rsidP="00494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943BD" w:rsidRDefault="004943BD" w:rsidP="004943BD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Помощник прокурора района                                                                  Т.А. Хвастунова</w:t>
      </w:r>
    </w:p>
    <w:p w:rsidR="004943BD" w:rsidRDefault="004943BD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BD" w:rsidRDefault="004943BD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061" w:rsidRDefault="00E90061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3BD" w:rsidRDefault="004943BD" w:rsidP="004943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081" w:rsidRPr="00E90061" w:rsidRDefault="004943BD" w:rsidP="00E900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8(38843)22912</w:t>
      </w:r>
    </w:p>
    <w:sectPr w:rsidR="00DE2081" w:rsidRPr="00E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1"/>
    <w:rsid w:val="004943BD"/>
    <w:rsid w:val="00584EE1"/>
    <w:rsid w:val="00DE2081"/>
    <w:rsid w:val="00E9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F510"/>
  <w15:chartTrackingRefBased/>
  <w15:docId w15:val="{D4547C4D-6D82-4272-95FE-10A9D40F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BD"/>
    <w:pPr>
      <w:spacing w:line="254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Хвастунова Татьяна Андреевна</dc:creator>
  <cp:keywords/>
  <dc:description/>
  <cp:lastModifiedBy>Хвастунова Татьяна Андреевна</cp:lastModifiedBy>
  <cp:revision>2</cp:revision>
  <cp:lastPrinted>2022-04-07T13:05:00Z</cp:lastPrinted>
  <dcterms:created xsi:type="dcterms:W3CDTF">2022-04-07T12:45:00Z</dcterms:created>
  <dcterms:modified xsi:type="dcterms:W3CDTF">2022-04-07T13:05:00Z</dcterms:modified>
</cp:coreProperties>
</file>