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181"/>
        <w:gridCol w:w="3205"/>
      </w:tblGrid>
      <w:tr w:rsidR="003925E4" w14:paraId="6AE1A63C" w14:textId="77777777" w:rsidTr="001A424C">
        <w:trPr>
          <w:trHeight w:val="2976"/>
        </w:trPr>
        <w:tc>
          <w:tcPr>
            <w:tcW w:w="3544" w:type="dxa"/>
          </w:tcPr>
          <w:p w14:paraId="5BAE6E95" w14:textId="77777777"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Сельская администрация</w:t>
            </w:r>
          </w:p>
          <w:p w14:paraId="4DD524DE" w14:textId="77777777"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сельского поселения</w:t>
            </w:r>
          </w:p>
          <w:p w14:paraId="04F43138" w14:textId="77777777"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района</w:t>
            </w:r>
          </w:p>
          <w:p w14:paraId="2710D948" w14:textId="77777777"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14:paraId="4C6C71E0" w14:textId="77777777" w:rsidR="003925E4" w:rsidRPr="007F3B69" w:rsidRDefault="00465413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ИНН 0407006895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>ОГРН 1060407000015</w:t>
            </w:r>
          </w:p>
          <w:p w14:paraId="77598C97" w14:textId="77777777" w:rsidR="003925E4" w:rsidRPr="007F3B69" w:rsidRDefault="003925E4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Адрес: 649140, Респ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убликаАлтай, с. Турочак, ул.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Тельмана, 19, </w:t>
            </w:r>
          </w:p>
          <w:p w14:paraId="4173847A" w14:textId="77777777" w:rsidR="003925E4" w:rsidRPr="007F3B69" w:rsidRDefault="00465413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22-2-66, 22-0-89 </w:t>
            </w:r>
          </w:p>
          <w:p w14:paraId="07AE0D79" w14:textId="77777777" w:rsidR="003925E4" w:rsidRPr="007F3B69" w:rsidRDefault="003925E4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14:paraId="3B478392" w14:textId="77777777" w:rsidR="003925E4" w:rsidRPr="007F3B69" w:rsidRDefault="003925E4" w:rsidP="00C26FB4">
            <w:pPr>
              <w:tabs>
                <w:tab w:val="left" w:pos="3645"/>
                <w:tab w:val="center" w:pos="5102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14:paraId="418F3CC0" w14:textId="77777777" w:rsidR="003925E4" w:rsidRPr="007F3B69" w:rsidRDefault="003925E4" w:rsidP="00C26FB4">
            <w:pPr>
              <w:ind w:left="567"/>
            </w:pPr>
          </w:p>
        </w:tc>
        <w:tc>
          <w:tcPr>
            <w:tcW w:w="2181" w:type="dxa"/>
          </w:tcPr>
          <w:p w14:paraId="2F1A5AE2" w14:textId="77777777" w:rsidR="003925E4" w:rsidRPr="007F3B69" w:rsidRDefault="003925E4" w:rsidP="00C26FB4">
            <w:pPr>
              <w:ind w:left="567" w:right="-53"/>
            </w:pPr>
            <w:r w:rsidRPr="007F3B6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85C0D9F" wp14:editId="2E838D44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47775" cy="1663700"/>
                  <wp:effectExtent l="0" t="0" r="0" b="0"/>
                  <wp:wrapSquare wrapText="bothSides"/>
                  <wp:docPr id="1" name="Рисунок 1" descr="E:\Герб\Финиш\ГЕРБ село ТУРОЧАК бел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Герб\Финиш\ГЕРБ село ТУРОЧАК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79" t="26392" r="22479" b="21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20" cy="167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5" w:type="dxa"/>
          </w:tcPr>
          <w:p w14:paraId="211D4E5F" w14:textId="77777777" w:rsidR="00465413" w:rsidRPr="007F3B69" w:rsidRDefault="002F2599" w:rsidP="00C26FB4">
            <w:pPr>
              <w:pStyle w:val="a7"/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3B69">
              <w:rPr>
                <w:rFonts w:ascii="Times New Roman" w:hAnsi="Times New Roman" w:cs="Times New Roman"/>
                <w:b/>
              </w:rPr>
              <w:t>Турачак</w:t>
            </w:r>
            <w:proofErr w:type="spellEnd"/>
            <w:r w:rsidR="001F3E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3B69">
              <w:rPr>
                <w:rFonts w:ascii="Times New Roman" w:hAnsi="Times New Roman" w:cs="Times New Roman"/>
                <w:b/>
              </w:rPr>
              <w:t>аймакты</w:t>
            </w:r>
            <w:r w:rsidR="007F2284"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  <w:p w14:paraId="7C5443D0" w14:textId="77777777" w:rsidR="00465413" w:rsidRPr="007F3B69" w:rsidRDefault="0006268D" w:rsidP="00C26FB4">
            <w:pPr>
              <w:pStyle w:val="a7"/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jурт jеези</w:t>
            </w:r>
          </w:p>
          <w:p w14:paraId="47BA7055" w14:textId="77777777" w:rsidR="00465413" w:rsidRPr="007F3B69" w:rsidRDefault="00465413" w:rsidP="00C26FB4">
            <w:pPr>
              <w:pStyle w:val="a7"/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</w:t>
            </w:r>
            <w:r w:rsidR="0006268D" w:rsidRPr="007F3B69">
              <w:rPr>
                <w:rFonts w:ascii="Times New Roman" w:hAnsi="Times New Roman" w:cs="Times New Roman"/>
                <w:b/>
              </w:rPr>
              <w:t>а</w:t>
            </w:r>
            <w:r w:rsidRPr="007F3B69">
              <w:rPr>
                <w:rFonts w:ascii="Times New Roman" w:hAnsi="Times New Roman" w:cs="Times New Roman"/>
                <w:b/>
              </w:rPr>
              <w:t xml:space="preserve"> Алтай</w:t>
            </w:r>
          </w:p>
          <w:p w14:paraId="56744AC3" w14:textId="77777777" w:rsidR="006D5913" w:rsidRDefault="006D59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50B88" w14:textId="77777777"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ИНН 0407006895 ОГРН 1060407000015</w:t>
            </w:r>
          </w:p>
          <w:p w14:paraId="2D784171" w14:textId="77777777"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Адрес: 649140, Республика Алтай, </w:t>
            </w:r>
            <w:r w:rsidR="0006268D" w:rsidRPr="007F3B69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Тур</w:t>
            </w:r>
            <w:r w:rsidR="003026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чак</w:t>
            </w:r>
            <w:proofErr w:type="spellEnd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6268D" w:rsidRPr="007F3B69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.Тельмана</w:t>
            </w:r>
            <w:proofErr w:type="spellEnd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19, </w:t>
            </w:r>
          </w:p>
          <w:p w14:paraId="79734824" w14:textId="77777777"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22-2-66, 22-0-89 </w:t>
            </w:r>
          </w:p>
          <w:p w14:paraId="56A380D7" w14:textId="77777777"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14:paraId="5992AA5F" w14:textId="77777777" w:rsidR="00465413" w:rsidRPr="007F3B69" w:rsidRDefault="00465413" w:rsidP="00C26FB4">
            <w:pPr>
              <w:tabs>
                <w:tab w:val="left" w:pos="3645"/>
                <w:tab w:val="center" w:pos="5102"/>
              </w:tabs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14:paraId="6A9ED86C" w14:textId="77777777" w:rsidR="003925E4" w:rsidRPr="007F3B69" w:rsidRDefault="003925E4" w:rsidP="00C26FB4">
            <w:pPr>
              <w:ind w:left="567"/>
            </w:pPr>
          </w:p>
        </w:tc>
      </w:tr>
    </w:tbl>
    <w:p w14:paraId="6DB3476D" w14:textId="77777777" w:rsidR="00FF2923" w:rsidRDefault="00665467" w:rsidP="00C26FB4">
      <w:pPr>
        <w:ind w:left="567" w:right="283"/>
        <w:rPr>
          <w:lang w:val="en-US"/>
        </w:rPr>
      </w:pPr>
      <w:r>
        <w:rPr>
          <w:lang w:val="en-US"/>
        </w:rPr>
        <w:pict w14:anchorId="07CF30E4">
          <v:rect id="_x0000_i1025" style="width:467.75pt;height:2pt;flip:y" o:hrstd="t" o:hrnoshade="t" o:hr="t" fillcolor="black [3213]" stroked="f"/>
        </w:pict>
      </w:r>
    </w:p>
    <w:p w14:paraId="11C815B7" w14:textId="77777777" w:rsidR="00F84B5C" w:rsidRPr="00355A3B" w:rsidRDefault="005E0C3D" w:rsidP="00A30D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AE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</w:p>
    <w:p w14:paraId="43F5BD5C" w14:textId="77777777" w:rsidR="00F84B5C" w:rsidRDefault="00F84B5C" w:rsidP="00C26FB4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</w:p>
    <w:p w14:paraId="456E4EE2" w14:textId="25D99380" w:rsidR="00D66AE7" w:rsidRDefault="005E0C3D" w:rsidP="00C26FB4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C2699D">
        <w:rPr>
          <w:rFonts w:ascii="Times New Roman" w:hAnsi="Times New Roman" w:cs="Times New Roman"/>
          <w:sz w:val="28"/>
          <w:szCs w:val="28"/>
        </w:rPr>
        <w:t xml:space="preserve">30 </w:t>
      </w:r>
      <w:r w:rsidR="00DE14C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91131">
        <w:rPr>
          <w:rFonts w:ascii="Times New Roman" w:hAnsi="Times New Roman" w:cs="Times New Roman"/>
          <w:sz w:val="28"/>
          <w:szCs w:val="28"/>
        </w:rPr>
        <w:t>2</w:t>
      </w:r>
      <w:r w:rsidR="009F34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27DE0">
        <w:rPr>
          <w:rFonts w:ascii="Times New Roman" w:hAnsi="Times New Roman" w:cs="Times New Roman"/>
          <w:sz w:val="28"/>
          <w:szCs w:val="28"/>
        </w:rPr>
        <w:t>153</w:t>
      </w:r>
      <w:r w:rsidR="00863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5137D" w14:textId="77777777" w:rsidR="00F30C13" w:rsidRDefault="00F30C13" w:rsidP="00C26FB4">
      <w:pPr>
        <w:pStyle w:val="a7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595EA8" w14:textId="77777777" w:rsidR="00D16B3D" w:rsidRPr="00D16B3D" w:rsidRDefault="00D16B3D" w:rsidP="00C26F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10801" w14:textId="77777777" w:rsidR="00A30DDD" w:rsidRDefault="00D16B3D" w:rsidP="00A30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проведении  публичных  слушаний</w:t>
      </w:r>
      <w:r w:rsidRPr="002A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</w:p>
    <w:p w14:paraId="09ECF851" w14:textId="77777777" w:rsidR="00D16B3D" w:rsidRPr="00D16B3D" w:rsidRDefault="00D16B3D" w:rsidP="00A30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условно</w:t>
      </w:r>
    </w:p>
    <w:p w14:paraId="62FEE8C1" w14:textId="77777777" w:rsidR="00D16B3D" w:rsidRPr="00D16B3D" w:rsidRDefault="00D16B3D" w:rsidP="00A30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  вида   использования</w:t>
      </w:r>
      <w:r w:rsidRPr="002A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  участка  </w:t>
      </w:r>
    </w:p>
    <w:p w14:paraId="68343031" w14:textId="77777777" w:rsidR="00D16B3D" w:rsidRPr="00D16B3D" w:rsidRDefault="00D16B3D" w:rsidP="00A30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9C036" w14:textId="77777777" w:rsidR="00D16B3D" w:rsidRPr="00D16B3D" w:rsidRDefault="00D16B3D" w:rsidP="00A30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FAD7D" w14:textId="343C3CEA" w:rsidR="00D16B3D" w:rsidRPr="00D16B3D" w:rsidRDefault="00D16B3D" w:rsidP="00A3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учета мнения и интересов жителей села Турочак  по вопросу предоставления разрешения на условно разрешенный вид использования земельного участка или объекта капитального строительства, в 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22.12.2004 № 19</w:t>
      </w:r>
      <w:r w:rsidR="008639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-ФЗ, Земельным кодексом Российской Федерации, Уставом муниципального образования Турочакского сельского поселения Турочакского района Республики Алтай, Правилами землепользования и застройки МО Турочакское СП Утвержденными Решением сессии сельского Совета депутатов  МО Турочакского сельского поселения № 46/3 от 29 марта 2013 года, Положением </w:t>
      </w:r>
      <w:r w:rsidR="0044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общественных обсуждений</w:t>
      </w:r>
      <w:r w:rsidR="0066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публичных слушаний по вопросам градостроительной деятельности на территории Муниципального образования «Турочакское сельское поселение» Турочакского района Республики Алтай,</w:t>
      </w: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Турочакского сельского Совета депутатов Турочакского района Республики Алтай № </w:t>
      </w:r>
      <w:r w:rsidR="0044313E">
        <w:rPr>
          <w:rFonts w:ascii="Times New Roman" w:eastAsia="Times New Roman" w:hAnsi="Times New Roman" w:cs="Times New Roman"/>
          <w:sz w:val="28"/>
          <w:szCs w:val="28"/>
          <w:lang w:eastAsia="ru-RU"/>
        </w:rPr>
        <w:t>20/2</w:t>
      </w: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20.02.2021г. </w:t>
      </w:r>
    </w:p>
    <w:p w14:paraId="5D6F4E07" w14:textId="77777777" w:rsidR="00D16B3D" w:rsidRPr="00D16B3D" w:rsidRDefault="00D16B3D" w:rsidP="00A30DD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15689" w14:textId="77777777" w:rsidR="00D16B3D" w:rsidRPr="00D16B3D" w:rsidRDefault="00D16B3D" w:rsidP="00A30DD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3E318024" w14:textId="77777777" w:rsidR="00D16B3D" w:rsidRPr="00D16B3D" w:rsidRDefault="00D16B3D" w:rsidP="00A30DD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DABAA" w14:textId="77777777" w:rsidR="00D16B3D" w:rsidRPr="00D16B3D" w:rsidRDefault="00D16B3D" w:rsidP="00A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1.Провести публичные слушания по вопросу обсуждения проекта постановления о предоставлении </w:t>
      </w:r>
      <w:r w:rsidR="008B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Кузнецову Михаилу Алексеевичу</w:t>
      </w:r>
      <w:r w:rsidR="00DB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разрешения на условно разрешенный вид использования </w:t>
      </w:r>
      <w:r w:rsidR="003569D2"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магазины</w:t>
      </w:r>
      <w:r w:rsidR="00DB6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5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1131" w:rsidRPr="00C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2A7F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с кадастровым номером 04:03:030</w:t>
      </w:r>
      <w:r w:rsidR="00DB6D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553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 - земли населенных пунктов, местоположение: </w:t>
      </w:r>
      <w:r w:rsidR="00C0236C" w:rsidRPr="00C0236C"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</w:p>
    <w:p w14:paraId="037F5049" w14:textId="7632DAD7" w:rsidR="00C0236C" w:rsidRPr="00C0236C" w:rsidRDefault="009F349B" w:rsidP="00A30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hyperlink r:id="rId8" w:tgtFrame="_blank" w:history="1"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Российская Федерация, Республика Алтай, Турочакский район, Турочакское сельское поселение, с. Турочак, ул. Советская, 160</w:t>
        </w:r>
      </w:hyperlink>
      <w:r w:rsidR="00DE14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02.10.2024г. по 01.11.2024г.</w:t>
      </w:r>
    </w:p>
    <w:p w14:paraId="4637A47C" w14:textId="1016E62E" w:rsidR="00D16B3D" w:rsidRDefault="00A30DDD" w:rsidP="00A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2.Назначить </w:t>
      </w:r>
      <w:r w:rsidR="008B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вопросу предоставления разрешения на условно разрешенный вид использования земельного участка, указанного в пункте 1 настоящего </w:t>
      </w:r>
      <w:r w:rsidR="0062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н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B3AC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E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E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11 ч.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1A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41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Турочакской сельской администрации  по адресу: Республика Алтай Турочакский район с.</w:t>
      </w:r>
      <w:r w:rsidR="002A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Турочак, ул. Тельмана,19.</w:t>
      </w:r>
    </w:p>
    <w:p w14:paraId="02B2975B" w14:textId="02A2DF85" w:rsidR="00FF38AA" w:rsidRPr="00D16B3D" w:rsidRDefault="00FF38AA" w:rsidP="00A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2C583B9" w14:textId="77777777" w:rsidR="00235781" w:rsidRPr="00A30DDD" w:rsidRDefault="00235781" w:rsidP="00A30D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="008B42AC"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30DDD">
        <w:rPr>
          <w:rFonts w:ascii="Times New Roman" w:hAnsi="Times New Roman" w:cs="Times New Roman"/>
          <w:b/>
          <w:sz w:val="28"/>
          <w:szCs w:val="28"/>
          <w:lang w:eastAsia="ru-RU"/>
        </w:rPr>
        <w:t>частниками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в соответствии с</w:t>
      </w:r>
      <w:r w:rsidR="008639B2">
        <w:rPr>
          <w:rFonts w:ascii="Times New Roman" w:hAnsi="Times New Roman" w:cs="Times New Roman"/>
          <w:sz w:val="28"/>
          <w:szCs w:val="28"/>
          <w:lang w:eastAsia="ru-RU"/>
        </w:rPr>
        <w:t xml:space="preserve"> п.3 ч.2 ст.5.1 Градостроительного Кодекса РФ, 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п.1.6 гл.1 </w:t>
      </w:r>
      <w:r w:rsidRPr="00A30D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«Турочакское сельское поселение» 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Турочакского района Республики Алтай,  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являются граждане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постоянно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правообладатели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, граждане, постоянно проживающие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9" w:anchor="/document/12138258/entry/3903" w:history="1">
        <w:r w:rsidRPr="00A30DDD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частью 3 статьи 39</w:t>
        </w:r>
      </w:hyperlink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5E5B1D9B" w14:textId="77777777" w:rsidR="00A30DDD" w:rsidRDefault="00A30DDD" w:rsidP="00A30D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14:paraId="688BB57F" w14:textId="412E89E5" w:rsidR="00C91131" w:rsidRPr="00A30DDD" w:rsidRDefault="00A30DDD" w:rsidP="00A30DD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(в устном и письменном виде) граждан, проживающих в пределах соответствующей территориальной зоны,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 касающиеся вопроса </w:t>
      </w:r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разрешения на условно разрешенный вид использования   земельного участка, указанного в пункте 1 настоящего постановления 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в сроки с </w:t>
      </w:r>
      <w:r w:rsidR="00EC098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3A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B42AC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B3AC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3A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B6286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FB4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57DA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7DA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08 ч.00 мин. до 16 ч.00</w:t>
      </w:r>
      <w:r w:rsidR="00783E98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мин., по адресу: Республика Алтай Турочакский район с.</w:t>
      </w:r>
      <w:r w:rsidR="002A6287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Турочак, ул. Тельмана,19, Сельская администрация Турочакского сельского поселения Турочакского района Республики Алтай.  </w:t>
      </w:r>
    </w:p>
    <w:p w14:paraId="7B366C2C" w14:textId="26FC618E" w:rsidR="00D16B3D" w:rsidRPr="00657F97" w:rsidRDefault="00A30DDD" w:rsidP="00657F9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       5</w:t>
      </w:r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</w:t>
      </w:r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>путем вывешивания на информационном стенде, размещенном в</w:t>
      </w:r>
      <w:r w:rsidR="00657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>помещении Турочакской сельской администрации (</w:t>
      </w:r>
      <w:proofErr w:type="spellStart"/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>с.Турочак</w:t>
      </w:r>
      <w:proofErr w:type="spellEnd"/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>ул.Тельмана</w:t>
      </w:r>
      <w:proofErr w:type="spellEnd"/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>, д.19),</w:t>
      </w:r>
      <w:r w:rsidR="00657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Турочакского сельского</w:t>
      </w:r>
      <w:r w:rsidR="00657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>поселения по адресу https://www.турочакское.рф/документы/публичные слушания</w:t>
      </w:r>
      <w:r w:rsidR="00657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"Интернет", в официальном</w:t>
      </w:r>
      <w:r w:rsidR="00657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>периодическом печатном издании «Истоки Плюс» еженедельном</w:t>
      </w:r>
      <w:r w:rsidR="00657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F97" w:rsidRPr="00657F97">
        <w:rPr>
          <w:rFonts w:ascii="Times New Roman" w:hAnsi="Times New Roman" w:cs="Times New Roman"/>
          <w:sz w:val="28"/>
          <w:szCs w:val="28"/>
          <w:lang w:eastAsia="ru-RU"/>
        </w:rPr>
        <w:t>информационном издании Турочакского района</w:t>
      </w:r>
      <w:r w:rsidR="00227D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1E0CF3D" w14:textId="77777777" w:rsidR="00D16B3D" w:rsidRPr="00A30DDD" w:rsidRDefault="00D16B3D" w:rsidP="00A30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B4FB8" w14:textId="77777777" w:rsidR="00D16B3D" w:rsidRPr="00D16B3D" w:rsidRDefault="00D16B3D" w:rsidP="00A30DDD">
      <w:pPr>
        <w:spacing w:after="0" w:line="240" w:lineRule="auto"/>
        <w:ind w:left="426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E29BA" w14:textId="77777777" w:rsidR="00D16B3D" w:rsidRPr="00D16B3D" w:rsidRDefault="00D16B3D" w:rsidP="00A30DDD">
      <w:pPr>
        <w:spacing w:after="0" w:line="240" w:lineRule="auto"/>
        <w:ind w:left="426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Турочакского</w:t>
      </w:r>
    </w:p>
    <w:p w14:paraId="6D837CEA" w14:textId="5907A2A1" w:rsidR="00D16B3D" w:rsidRPr="00D16B3D" w:rsidRDefault="00D16B3D" w:rsidP="00A30DDD">
      <w:pPr>
        <w:spacing w:after="0" w:line="240" w:lineRule="auto"/>
        <w:ind w:left="426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8B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8B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Сизинцев</w:t>
      </w:r>
      <w:proofErr w:type="spellEnd"/>
    </w:p>
    <w:sectPr w:rsidR="00D16B3D" w:rsidRPr="00D16B3D" w:rsidSect="008639B2">
      <w:pgSz w:w="11906" w:h="16838"/>
      <w:pgMar w:top="1135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506"/>
    <w:multiLevelType w:val="hybridMultilevel"/>
    <w:tmpl w:val="DF16DBE4"/>
    <w:lvl w:ilvl="0" w:tplc="F358FE06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E4"/>
    <w:rsid w:val="0004386D"/>
    <w:rsid w:val="0006268D"/>
    <w:rsid w:val="00070AAC"/>
    <w:rsid w:val="000714D7"/>
    <w:rsid w:val="00084321"/>
    <w:rsid w:val="000B0DB3"/>
    <w:rsid w:val="000D521D"/>
    <w:rsid w:val="000D52E2"/>
    <w:rsid w:val="000E1060"/>
    <w:rsid w:val="000E47FE"/>
    <w:rsid w:val="001005C1"/>
    <w:rsid w:val="001452F6"/>
    <w:rsid w:val="0016082E"/>
    <w:rsid w:val="0018304B"/>
    <w:rsid w:val="0018598E"/>
    <w:rsid w:val="001A424C"/>
    <w:rsid w:val="001A4A73"/>
    <w:rsid w:val="001A7AE1"/>
    <w:rsid w:val="001B0F78"/>
    <w:rsid w:val="001B3A73"/>
    <w:rsid w:val="001E252B"/>
    <w:rsid w:val="001F16CF"/>
    <w:rsid w:val="001F3E43"/>
    <w:rsid w:val="002250AF"/>
    <w:rsid w:val="00227DE0"/>
    <w:rsid w:val="00231B79"/>
    <w:rsid w:val="00235781"/>
    <w:rsid w:val="00260545"/>
    <w:rsid w:val="0028117C"/>
    <w:rsid w:val="002A6287"/>
    <w:rsid w:val="002A7FB1"/>
    <w:rsid w:val="002B6445"/>
    <w:rsid w:val="002E16F4"/>
    <w:rsid w:val="002E1A29"/>
    <w:rsid w:val="002F2599"/>
    <w:rsid w:val="003026BD"/>
    <w:rsid w:val="00355A3B"/>
    <w:rsid w:val="003569D2"/>
    <w:rsid w:val="00357C9F"/>
    <w:rsid w:val="003809B7"/>
    <w:rsid w:val="003925E4"/>
    <w:rsid w:val="003A7EDE"/>
    <w:rsid w:val="003C6642"/>
    <w:rsid w:val="003D1FC3"/>
    <w:rsid w:val="003D7CA4"/>
    <w:rsid w:val="003E2FDC"/>
    <w:rsid w:val="00413AE8"/>
    <w:rsid w:val="00416C04"/>
    <w:rsid w:val="00416C29"/>
    <w:rsid w:val="00423130"/>
    <w:rsid w:val="004338AB"/>
    <w:rsid w:val="004364EB"/>
    <w:rsid w:val="0044313E"/>
    <w:rsid w:val="00462A2E"/>
    <w:rsid w:val="00465413"/>
    <w:rsid w:val="0046548D"/>
    <w:rsid w:val="0046725D"/>
    <w:rsid w:val="00473878"/>
    <w:rsid w:val="0048135B"/>
    <w:rsid w:val="004875E6"/>
    <w:rsid w:val="00496C10"/>
    <w:rsid w:val="004B0C4B"/>
    <w:rsid w:val="004C47E7"/>
    <w:rsid w:val="004D2732"/>
    <w:rsid w:val="004E7B7B"/>
    <w:rsid w:val="00500D1A"/>
    <w:rsid w:val="00507130"/>
    <w:rsid w:val="005132C0"/>
    <w:rsid w:val="00543BC4"/>
    <w:rsid w:val="005454BE"/>
    <w:rsid w:val="005458F2"/>
    <w:rsid w:val="005665F2"/>
    <w:rsid w:val="005859E5"/>
    <w:rsid w:val="005C7635"/>
    <w:rsid w:val="005E0C3D"/>
    <w:rsid w:val="005E5109"/>
    <w:rsid w:val="00621EDF"/>
    <w:rsid w:val="0062309D"/>
    <w:rsid w:val="00623E16"/>
    <w:rsid w:val="00623F3A"/>
    <w:rsid w:val="00657A39"/>
    <w:rsid w:val="00657F97"/>
    <w:rsid w:val="00665467"/>
    <w:rsid w:val="00677425"/>
    <w:rsid w:val="006A1104"/>
    <w:rsid w:val="006A52EA"/>
    <w:rsid w:val="006A5AD0"/>
    <w:rsid w:val="006A5C87"/>
    <w:rsid w:val="006D5913"/>
    <w:rsid w:val="006F331C"/>
    <w:rsid w:val="007256D9"/>
    <w:rsid w:val="007548E4"/>
    <w:rsid w:val="00783E98"/>
    <w:rsid w:val="007B2319"/>
    <w:rsid w:val="007C5A2D"/>
    <w:rsid w:val="007D6911"/>
    <w:rsid w:val="007E4621"/>
    <w:rsid w:val="007E6DC0"/>
    <w:rsid w:val="007F0449"/>
    <w:rsid w:val="007F2284"/>
    <w:rsid w:val="007F3B69"/>
    <w:rsid w:val="00821727"/>
    <w:rsid w:val="008233E1"/>
    <w:rsid w:val="00830872"/>
    <w:rsid w:val="008538BD"/>
    <w:rsid w:val="008639B2"/>
    <w:rsid w:val="00876888"/>
    <w:rsid w:val="008768F0"/>
    <w:rsid w:val="008B3AC2"/>
    <w:rsid w:val="008B42AC"/>
    <w:rsid w:val="008B6718"/>
    <w:rsid w:val="008F65F3"/>
    <w:rsid w:val="009413A1"/>
    <w:rsid w:val="00993483"/>
    <w:rsid w:val="009A765C"/>
    <w:rsid w:val="009E0197"/>
    <w:rsid w:val="009E25E5"/>
    <w:rsid w:val="009F349B"/>
    <w:rsid w:val="00A30DDD"/>
    <w:rsid w:val="00A420ED"/>
    <w:rsid w:val="00A52D73"/>
    <w:rsid w:val="00A71C89"/>
    <w:rsid w:val="00A727D4"/>
    <w:rsid w:val="00AA4DCA"/>
    <w:rsid w:val="00AA7B6F"/>
    <w:rsid w:val="00AB2343"/>
    <w:rsid w:val="00B079E4"/>
    <w:rsid w:val="00B123A3"/>
    <w:rsid w:val="00B30CC4"/>
    <w:rsid w:val="00B374B8"/>
    <w:rsid w:val="00B83127"/>
    <w:rsid w:val="00B94297"/>
    <w:rsid w:val="00B948B6"/>
    <w:rsid w:val="00BB4714"/>
    <w:rsid w:val="00C00A60"/>
    <w:rsid w:val="00C0236C"/>
    <w:rsid w:val="00C03004"/>
    <w:rsid w:val="00C1493D"/>
    <w:rsid w:val="00C177F3"/>
    <w:rsid w:val="00C25E1D"/>
    <w:rsid w:val="00C2699D"/>
    <w:rsid w:val="00C26FB4"/>
    <w:rsid w:val="00C50CE1"/>
    <w:rsid w:val="00C8688B"/>
    <w:rsid w:val="00C91131"/>
    <w:rsid w:val="00CB5010"/>
    <w:rsid w:val="00CD3059"/>
    <w:rsid w:val="00D16B3D"/>
    <w:rsid w:val="00D313E7"/>
    <w:rsid w:val="00D32DFD"/>
    <w:rsid w:val="00D331BE"/>
    <w:rsid w:val="00D359AA"/>
    <w:rsid w:val="00D4321C"/>
    <w:rsid w:val="00D61DBB"/>
    <w:rsid w:val="00D66AE7"/>
    <w:rsid w:val="00D836C7"/>
    <w:rsid w:val="00D8475E"/>
    <w:rsid w:val="00DB6D63"/>
    <w:rsid w:val="00DC4CA1"/>
    <w:rsid w:val="00DC56AE"/>
    <w:rsid w:val="00DD435B"/>
    <w:rsid w:val="00DE14C0"/>
    <w:rsid w:val="00E10ECA"/>
    <w:rsid w:val="00E24B69"/>
    <w:rsid w:val="00E24CA7"/>
    <w:rsid w:val="00E41A48"/>
    <w:rsid w:val="00E50E78"/>
    <w:rsid w:val="00E56D73"/>
    <w:rsid w:val="00E77DA6"/>
    <w:rsid w:val="00E87413"/>
    <w:rsid w:val="00EB23B0"/>
    <w:rsid w:val="00EB760B"/>
    <w:rsid w:val="00EC098E"/>
    <w:rsid w:val="00ED41DC"/>
    <w:rsid w:val="00EE2A3A"/>
    <w:rsid w:val="00EE2AE3"/>
    <w:rsid w:val="00F04FFA"/>
    <w:rsid w:val="00F157DA"/>
    <w:rsid w:val="00F21853"/>
    <w:rsid w:val="00F23999"/>
    <w:rsid w:val="00F30C13"/>
    <w:rsid w:val="00F3441A"/>
    <w:rsid w:val="00F41C7C"/>
    <w:rsid w:val="00F42972"/>
    <w:rsid w:val="00F6069F"/>
    <w:rsid w:val="00F61179"/>
    <w:rsid w:val="00F84B5C"/>
    <w:rsid w:val="00F87BFB"/>
    <w:rsid w:val="00F943CD"/>
    <w:rsid w:val="00F94954"/>
    <w:rsid w:val="00FB6286"/>
    <w:rsid w:val="00FF2923"/>
    <w:rsid w:val="00FF38AA"/>
    <w:rsid w:val="00FF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6353C"/>
  <w15:docId w15:val="{198606A5-318E-485B-94E4-AE46B281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E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0C3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04:03:030502:55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ochak_S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Turochak_S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Васильевич</dc:creator>
  <cp:lastModifiedBy>Пользователь</cp:lastModifiedBy>
  <cp:revision>3</cp:revision>
  <cp:lastPrinted>2024-04-08T05:24:00Z</cp:lastPrinted>
  <dcterms:created xsi:type="dcterms:W3CDTF">2024-09-27T04:29:00Z</dcterms:created>
  <dcterms:modified xsi:type="dcterms:W3CDTF">2024-09-27T04:44:00Z</dcterms:modified>
</cp:coreProperties>
</file>