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3E" w:rsidRDefault="00F3013E" w:rsidP="00F3013E">
      <w:r>
        <w:tab/>
      </w:r>
    </w:p>
    <w:p w:rsidR="00F3013E" w:rsidRPr="00F3013E" w:rsidRDefault="00F3013E" w:rsidP="00F3013E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F0101"/>
          <w:sz w:val="27"/>
          <w:szCs w:val="27"/>
          <w:lang w:eastAsia="ru-RU"/>
        </w:rPr>
      </w:pPr>
      <w:hyperlink r:id="rId4" w:history="1">
        <w:r w:rsidRPr="00F3013E">
          <w:rPr>
            <w:rFonts w:ascii="Helvetica" w:eastAsia="Times New Roman" w:hAnsi="Helvetica" w:cs="Helvetica"/>
            <w:b/>
            <w:bCs/>
            <w:color w:val="171525"/>
            <w:sz w:val="27"/>
            <w:lang w:eastAsia="ru-RU"/>
          </w:rPr>
          <w:t>История основания Турочака. Из записей И.И.Казанцева</w:t>
        </w:r>
      </w:hyperlink>
    </w:p>
    <w:p w:rsidR="00F3013E" w:rsidRDefault="00F3013E" w:rsidP="00F3013E"/>
    <w:p w:rsidR="00F3013E" w:rsidRDefault="00F3013E" w:rsidP="00F3013E">
      <w:pPr>
        <w:pStyle w:val="a4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>История основания Турочака</w:t>
      </w:r>
    </w:p>
    <w:p w:rsidR="00F3013E" w:rsidRDefault="00F3013E" w:rsidP="00F3013E">
      <w:pPr>
        <w:pStyle w:val="a4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 xml:space="preserve">Турочак основан примерно в 1840 году. Первым поселенцем был русский миссионер, который по заданию правительства приобщал местное население (алтайцев) к православной вере. Вслед за миссионером поселился лесничий, который следил за рубкой и сплавом леса </w:t>
      </w:r>
      <w:proofErr w:type="gramStart"/>
      <w:r>
        <w:rPr>
          <w:rFonts w:ascii="Helvetica" w:hAnsi="Helvetica" w:cs="Helvetica"/>
          <w:color w:val="0F0101"/>
          <w:sz w:val="18"/>
          <w:szCs w:val="18"/>
        </w:rPr>
        <w:t>по</w:t>
      </w:r>
      <w:proofErr w:type="gramEnd"/>
      <w:r>
        <w:rPr>
          <w:rFonts w:ascii="Helvetica" w:hAnsi="Helvetica" w:cs="Helvetica"/>
          <w:color w:val="0F0101"/>
          <w:sz w:val="18"/>
          <w:szCs w:val="18"/>
        </w:rPr>
        <w:t xml:space="preserve"> Бии. Они жили на берегу в том месте, где сейчас находится районная библиотека (в наши дни - аптека О. С.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Азановой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>).</w:t>
      </w:r>
    </w:p>
    <w:p w:rsidR="00F3013E" w:rsidRDefault="00F3013E" w:rsidP="00F3013E">
      <w:pPr>
        <w:pStyle w:val="a4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 xml:space="preserve">Вскоре приехали русские переселенцы из степных районов Алтайского края. В их числе были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Тырышкины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 xml:space="preserve">, Казанцевы,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Стенины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>, Клепиковы и другие. Они занимались заготовкой и сплавом леса в Бийск (плотами), охотой, рыболовством, корчевали лес на ближних горах и сеяли привезённые с собой семена льна, пшеницы, ячменя, овса, а также просо. Разводили коров, лошадей, овец и пчёл. Строили дома. Всеми продуктами питания обеспечивали себя сами. Так как не было дороги до ближайшего города – Бийска и не было поблизости никаких торговых точек.</w:t>
      </w:r>
    </w:p>
    <w:p w:rsidR="00F3013E" w:rsidRDefault="00F3013E" w:rsidP="00F3013E">
      <w:pPr>
        <w:pStyle w:val="a4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>Позже в Турочак приехали купец, урядник и священник, для которого была построена церковь в том месте, где сейчас стоит здание Союзпечати. На устье Лебеди было построено лесничество, которое продавало лес и проверяло документы у сплавщиков. По соседству с русскими жили алтайцы, которые научились у переселенцев строить дома, сеять пшеницу, выращивать овощи, мыться в бане и другому.</w:t>
      </w:r>
    </w:p>
    <w:p w:rsidR="00F3013E" w:rsidRDefault="00F3013E" w:rsidP="00F3013E">
      <w:pPr>
        <w:pStyle w:val="a4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 xml:space="preserve">Несколько семей Казанцевых приехали в Турочак в 1850 году. Первая семья была переселенцами из села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Старотырышкино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 xml:space="preserve"> Смоленского района Алтайского края. Их предки, в свою очередь, переселились с Урала, где работали на фабрике промышленника Демидова. Приехав, они поселились не в селе, а на берегу Лебеди. Яков Самойлович (мой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пра-пра-прадед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 xml:space="preserve">) поселился за Лебедью там, где позже был паром (район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Каяшканского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 xml:space="preserve"> моста). Ему понравилось место: рядом озеро – с рыбой и утками, которых тогда было очень много, красивая гора Кашевар. Но его дети там жить не захотели, и мой </w:t>
      </w:r>
      <w:proofErr w:type="spellStart"/>
      <w:proofErr w:type="gramStart"/>
      <w:r>
        <w:rPr>
          <w:rFonts w:ascii="Helvetica" w:hAnsi="Helvetica" w:cs="Helvetica"/>
          <w:color w:val="0F0101"/>
          <w:sz w:val="18"/>
          <w:szCs w:val="18"/>
        </w:rPr>
        <w:t>пра-прадед</w:t>
      </w:r>
      <w:proofErr w:type="spellEnd"/>
      <w:proofErr w:type="gramEnd"/>
      <w:r>
        <w:rPr>
          <w:rFonts w:ascii="Helvetica" w:hAnsi="Helvetica" w:cs="Helvetica"/>
          <w:color w:val="0F0101"/>
          <w:sz w:val="18"/>
          <w:szCs w:val="18"/>
        </w:rPr>
        <w:t xml:space="preserve"> поселился под Салопом, у места впадения в лебедь Мутной речки, вытекающей из-под горы. Здесь место было удобнее для обустройства жилья.</w:t>
      </w:r>
    </w:p>
    <w:p w:rsidR="00F3013E" w:rsidRDefault="00F3013E" w:rsidP="00F3013E">
      <w:pPr>
        <w:pStyle w:val="a4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 xml:space="preserve">Они раскорчевали тайгу на расположенных рядом невысоких горках, и стали сеять там пшеницу, овёс, просо, лён, ячмень; косили сено для домашнего скота. В Лебеди ловили рыбу. Её было столько, что поздней осенью налавливали и намораживали на всю зиму. А чтобы рыбу легче было ловить, летом </w:t>
      </w:r>
      <w:proofErr w:type="spellStart"/>
      <w:proofErr w:type="gramStart"/>
      <w:r>
        <w:rPr>
          <w:rFonts w:ascii="Helvetica" w:hAnsi="Helvetica" w:cs="Helvetica"/>
          <w:color w:val="0F0101"/>
          <w:sz w:val="18"/>
          <w:szCs w:val="18"/>
        </w:rPr>
        <w:t>пра-прадед</w:t>
      </w:r>
      <w:proofErr w:type="spellEnd"/>
      <w:proofErr w:type="gramEnd"/>
      <w:r>
        <w:rPr>
          <w:rFonts w:ascii="Helvetica" w:hAnsi="Helvetica" w:cs="Helvetica"/>
          <w:color w:val="0F0101"/>
          <w:sz w:val="18"/>
          <w:szCs w:val="18"/>
        </w:rPr>
        <w:t xml:space="preserve"> выкашивал литовкой водоросли в рыбных заливах и очищал русло от коряг и мусора.</w:t>
      </w:r>
    </w:p>
    <w:p w:rsidR="00F3013E" w:rsidRDefault="00F3013E" w:rsidP="00F3013E">
      <w:pPr>
        <w:pStyle w:val="a4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 xml:space="preserve">У </w:t>
      </w:r>
      <w:proofErr w:type="spellStart"/>
      <w:proofErr w:type="gramStart"/>
      <w:r>
        <w:rPr>
          <w:rFonts w:ascii="Helvetica" w:hAnsi="Helvetica" w:cs="Helvetica"/>
          <w:color w:val="0F0101"/>
          <w:sz w:val="18"/>
          <w:szCs w:val="18"/>
        </w:rPr>
        <w:t>пра-прадеда</w:t>
      </w:r>
      <w:proofErr w:type="spellEnd"/>
      <w:proofErr w:type="gramEnd"/>
      <w:r>
        <w:rPr>
          <w:rFonts w:ascii="Helvetica" w:hAnsi="Helvetica" w:cs="Helvetica"/>
          <w:color w:val="0F0101"/>
          <w:sz w:val="18"/>
          <w:szCs w:val="18"/>
        </w:rPr>
        <w:t xml:space="preserve"> было много детей, но никто из них не обучался грамоте, так как жизнь была тяжёлой, а школы поблизости не было. </w:t>
      </w:r>
      <w:proofErr w:type="spellStart"/>
      <w:proofErr w:type="gramStart"/>
      <w:r>
        <w:rPr>
          <w:rFonts w:ascii="Helvetica" w:hAnsi="Helvetica" w:cs="Helvetica"/>
          <w:color w:val="0F0101"/>
          <w:sz w:val="18"/>
          <w:szCs w:val="18"/>
        </w:rPr>
        <w:t>Пра-прадеда</w:t>
      </w:r>
      <w:proofErr w:type="spellEnd"/>
      <w:proofErr w:type="gramEnd"/>
      <w:r>
        <w:rPr>
          <w:rFonts w:ascii="Helvetica" w:hAnsi="Helvetica" w:cs="Helvetica"/>
          <w:color w:val="0F0101"/>
          <w:sz w:val="18"/>
          <w:szCs w:val="18"/>
        </w:rPr>
        <w:t xml:space="preserve"> звали Константин Яковлевич, место, где жила его семья, до сих пор называют Костенькина заимка или просто –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Костенька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>.</w:t>
      </w:r>
    </w:p>
    <w:p w:rsidR="00F3013E" w:rsidRDefault="00F3013E" w:rsidP="00F3013E">
      <w:pPr>
        <w:pStyle w:val="a4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 xml:space="preserve">Родной брат Якова Самойловича – Иван Самойлович поселился с другой стороны Салопа. Это место, названное в его честь, до сих пор называют Ивановкой. У него тоже было много детей и внуков, которые, взрослели и обзаводились семьями, строили дома здесь же, таким образом, расширяя поселение. Они жили большой дружной семьёй, умело вели хозяйство. У них были добротные дома, один из них – двухэтажный; своя мельница на речке Ивановке, хороший скотный двор, разные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сельхозприспособления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 xml:space="preserve"> – плуги, бороны, сеялка, молотилка, сепаратор и маслобойка. Они держали много коров, производили масло и продавали его в Бийске. Туда же они возили мёд со своих нескольких пасек, рыбу и пушнину. Зимой готовили лес, а летом из него делали плоты, на которых плыли в Бийск, везли лошадей и продукты на продажу. В Бийске на вырученные деньги покупали то, что нужно было для жизни.</w:t>
      </w:r>
    </w:p>
    <w:p w:rsidR="00F3013E" w:rsidRDefault="00F3013E" w:rsidP="00F3013E">
      <w:pPr>
        <w:pStyle w:val="a4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 xml:space="preserve">Моя прабабушка Анна Гавриловна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Мордвинова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 xml:space="preserve"> (мать Ивана Ивановича) работала прислугой в семье Казанцевых, позже вышла замуж за сына Константина Яковлевича – Ивана Константиновича. Она рассказывала, по сколько пудов они варили варенья на меду и сколько раз кипятили самовар для себя и приезжих гостей. Семья была очень богатой, у них был даже граммофон, который в то время здесь был редкостью и предметом роскоши. Во время гражданской войны и колчаковщины они вынуждены были кормить колчаковцев и их лошадей, за что в 1930-м году мужчин из этой семьи посадили в тюрьму, а семьи отправили в ссылку на север. А в поселке Ивановка создали колхоз. Потом он соединился с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Турочакским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 xml:space="preserve"> колхозом, а когда началась Великая Отечественная война, люди с Ивановки переселились в Турочак, и всех приехавших оттуда мужчин вместе с остальными забрали в армию…</w:t>
      </w:r>
    </w:p>
    <w:p w:rsidR="00F3013E" w:rsidRDefault="00F3013E" w:rsidP="00F3013E">
      <w:pPr>
        <w:pStyle w:val="a4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>(воспоминания И. И. Казанцева, записанные в 1982 году)</w:t>
      </w:r>
    </w:p>
    <w:p w:rsidR="00F3013E" w:rsidRDefault="00F3013E" w:rsidP="00F3013E">
      <w:pPr>
        <w:pStyle w:val="a4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 xml:space="preserve">Продолжение на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блоге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 xml:space="preserve"> А.Богатырь </w:t>
      </w:r>
      <w:hyperlink r:id="rId5" w:tooltip="http://turochak.fo.ru" w:history="1">
        <w:r>
          <w:rPr>
            <w:rStyle w:val="a3"/>
            <w:rFonts w:ascii="Helvetica" w:hAnsi="Helvetica" w:cs="Helvetica"/>
            <w:b/>
            <w:bCs/>
            <w:color w:val="171525"/>
            <w:sz w:val="18"/>
            <w:szCs w:val="18"/>
            <w:u w:val="none"/>
          </w:rPr>
          <w:t>http://turochak.fo.ru</w:t>
        </w:r>
      </w:hyperlink>
    </w:p>
    <w:p w:rsidR="00F3013E" w:rsidRDefault="00F3013E" w:rsidP="00F3013E"/>
    <w:sectPr w:rsidR="00F3013E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3E"/>
    <w:rsid w:val="00E86328"/>
    <w:rsid w:val="00F3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paragraph" w:styleId="2">
    <w:name w:val="heading 2"/>
    <w:basedOn w:val="a"/>
    <w:link w:val="20"/>
    <w:uiPriority w:val="9"/>
    <w:qFormat/>
    <w:rsid w:val="00F30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01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rochak.fo.ru/" TargetMode="External"/><Relationship Id="rId4" Type="http://schemas.openxmlformats.org/officeDocument/2006/relationships/hyperlink" Target="http://asturochak.ru/node/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2019-04-11T13:55:00Z</dcterms:created>
  <dcterms:modified xsi:type="dcterms:W3CDTF">2019-04-11T13:56:00Z</dcterms:modified>
</cp:coreProperties>
</file>