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 ТУРОЧАКСКОГО РАЙОНА РЕСПУБЛИКИ АЛТАЙ</w:t>
      </w: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w:t>
      </w:r>
    </w:p>
    <w:p w:rsidR="00CC73F1" w:rsidRPr="00F41C1F" w:rsidRDefault="00CC73F1" w:rsidP="00CC73F1">
      <w:pPr>
        <w:pStyle w:val="ConsPlusNonformat"/>
        <w:jc w:val="both"/>
        <w:rPr>
          <w:rFonts w:ascii="Times New Roman" w:hAnsi="Times New Roman" w:cs="Times New Roman"/>
          <w:sz w:val="28"/>
          <w:szCs w:val="28"/>
        </w:rPr>
      </w:pP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 xml:space="preserve">РЕШЕНИЕ № </w:t>
      </w:r>
      <w:r>
        <w:rPr>
          <w:rFonts w:ascii="Times New Roman" w:hAnsi="Times New Roman" w:cs="Times New Roman"/>
          <w:b/>
          <w:sz w:val="28"/>
          <w:szCs w:val="28"/>
        </w:rPr>
        <w:t>2</w:t>
      </w:r>
      <w:r w:rsidR="00336755">
        <w:rPr>
          <w:rFonts w:ascii="Times New Roman" w:hAnsi="Times New Roman" w:cs="Times New Roman"/>
          <w:b/>
          <w:sz w:val="28"/>
          <w:szCs w:val="28"/>
        </w:rPr>
        <w:t>6</w:t>
      </w:r>
      <w:r w:rsidR="00F1331A">
        <w:rPr>
          <w:rFonts w:ascii="Times New Roman" w:hAnsi="Times New Roman" w:cs="Times New Roman"/>
          <w:b/>
          <w:sz w:val="28"/>
          <w:szCs w:val="28"/>
        </w:rPr>
        <w:t>/9</w:t>
      </w:r>
    </w:p>
    <w:p w:rsidR="00CC73F1" w:rsidRPr="00F41C1F" w:rsidRDefault="00CC73F1" w:rsidP="00CC73F1">
      <w:pPr>
        <w:pStyle w:val="ConsPlusNonformat"/>
        <w:jc w:val="both"/>
        <w:rPr>
          <w:rFonts w:ascii="Times New Roman" w:hAnsi="Times New Roman" w:cs="Times New Roman"/>
          <w:b/>
          <w:sz w:val="28"/>
          <w:szCs w:val="28"/>
        </w:rPr>
      </w:pPr>
    </w:p>
    <w:p w:rsidR="00CC73F1" w:rsidRPr="00F41C1F" w:rsidRDefault="00CC73F1" w:rsidP="00CC73F1">
      <w:pPr>
        <w:pStyle w:val="ConsPlusNonformat"/>
        <w:jc w:val="both"/>
        <w:rPr>
          <w:rFonts w:ascii="Times New Roman" w:hAnsi="Times New Roman" w:cs="Times New Roman"/>
          <w:sz w:val="28"/>
          <w:szCs w:val="28"/>
        </w:rPr>
      </w:pPr>
      <w:r w:rsidRPr="00F41C1F">
        <w:rPr>
          <w:rFonts w:ascii="Times New Roman" w:hAnsi="Times New Roman" w:cs="Times New Roman"/>
          <w:sz w:val="28"/>
          <w:szCs w:val="28"/>
        </w:rPr>
        <w:t xml:space="preserve">с.Турочак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sidR="00F1331A">
        <w:rPr>
          <w:rFonts w:ascii="Times New Roman" w:hAnsi="Times New Roman" w:cs="Times New Roman"/>
          <w:sz w:val="28"/>
          <w:szCs w:val="28"/>
        </w:rPr>
        <w:t>12.</w:t>
      </w:r>
      <w:r>
        <w:rPr>
          <w:rFonts w:ascii="Times New Roman" w:hAnsi="Times New Roman" w:cs="Times New Roman"/>
          <w:sz w:val="28"/>
          <w:szCs w:val="28"/>
        </w:rPr>
        <w:t>1</w:t>
      </w:r>
      <w:r w:rsidR="00787F23">
        <w:rPr>
          <w:rFonts w:ascii="Times New Roman" w:hAnsi="Times New Roman" w:cs="Times New Roman"/>
          <w:sz w:val="28"/>
          <w:szCs w:val="28"/>
        </w:rPr>
        <w:t>1</w:t>
      </w:r>
      <w:r>
        <w:rPr>
          <w:rFonts w:ascii="Times New Roman" w:hAnsi="Times New Roman" w:cs="Times New Roman"/>
          <w:sz w:val="28"/>
          <w:szCs w:val="28"/>
        </w:rPr>
        <w:t>.2021</w:t>
      </w:r>
      <w:r w:rsidRPr="00F41C1F">
        <w:rPr>
          <w:rFonts w:ascii="Times New Roman" w:hAnsi="Times New Roman" w:cs="Times New Roman"/>
          <w:sz w:val="28"/>
          <w:szCs w:val="28"/>
        </w:rPr>
        <w:t xml:space="preserve"> года</w:t>
      </w:r>
    </w:p>
    <w:p w:rsidR="00CC73F1" w:rsidRPr="00232A20" w:rsidRDefault="00CC73F1" w:rsidP="000A066F">
      <w:pPr>
        <w:spacing w:after="0" w:line="240" w:lineRule="auto"/>
        <w:ind w:right="4394"/>
        <w:jc w:val="both"/>
        <w:rPr>
          <w:rFonts w:ascii="Times New Roman" w:eastAsia="Times New Roman" w:hAnsi="Times New Roman" w:cs="Times New Roman"/>
          <w:color w:val="000000"/>
          <w:sz w:val="24"/>
          <w:szCs w:val="24"/>
        </w:rPr>
      </w:pPr>
    </w:p>
    <w:p w:rsidR="000A066F" w:rsidRPr="00787F23" w:rsidRDefault="000A066F" w:rsidP="00787F23">
      <w:pPr>
        <w:spacing w:after="0" w:line="240" w:lineRule="auto"/>
        <w:jc w:val="center"/>
        <w:rPr>
          <w:rFonts w:ascii="Times New Roman" w:eastAsia="Times New Roman" w:hAnsi="Times New Roman" w:cs="Times New Roman"/>
          <w:b/>
          <w:color w:val="000000"/>
          <w:sz w:val="28"/>
          <w:szCs w:val="28"/>
        </w:rPr>
      </w:pPr>
      <w:r w:rsidRPr="00787F23">
        <w:rPr>
          <w:rFonts w:ascii="Times New Roman" w:eastAsia="Times New Roman" w:hAnsi="Times New Roman" w:cs="Times New Roman"/>
          <w:b/>
          <w:color w:val="000000"/>
          <w:sz w:val="28"/>
          <w:szCs w:val="28"/>
        </w:rPr>
        <w:t>Об утверждении Положения о муниципальном контроле</w:t>
      </w:r>
      <w:r w:rsidR="00336755">
        <w:rPr>
          <w:rFonts w:ascii="Times New Roman" w:eastAsia="Times New Roman" w:hAnsi="Times New Roman" w:cs="Times New Roman"/>
          <w:b/>
          <w:color w:val="000000"/>
          <w:sz w:val="28"/>
          <w:szCs w:val="28"/>
        </w:rPr>
        <w:t xml:space="preserve"> в сфере благоустройства</w:t>
      </w:r>
      <w:r w:rsidRPr="00787F23">
        <w:rPr>
          <w:rFonts w:ascii="Times New Roman" w:eastAsia="Times New Roman" w:hAnsi="Times New Roman" w:cs="Times New Roman"/>
          <w:b/>
          <w:color w:val="000000"/>
          <w:sz w:val="28"/>
          <w:szCs w:val="28"/>
        </w:rPr>
        <w:t xml:space="preserve"> на территории </w:t>
      </w:r>
      <w:r w:rsidR="00CC73F1" w:rsidRPr="00787F23">
        <w:rPr>
          <w:rFonts w:ascii="Times New Roman" w:eastAsia="Times New Roman" w:hAnsi="Times New Roman" w:cs="Times New Roman"/>
          <w:b/>
          <w:color w:val="000000"/>
          <w:sz w:val="28"/>
          <w:szCs w:val="28"/>
        </w:rPr>
        <w:t>муниципального образования Турочакского сельского поселения</w:t>
      </w:r>
    </w:p>
    <w:p w:rsidR="00787F23" w:rsidRPr="00787F23" w:rsidRDefault="00787F23" w:rsidP="00787F23">
      <w:pPr>
        <w:spacing w:after="0" w:line="240" w:lineRule="auto"/>
        <w:jc w:val="center"/>
        <w:rPr>
          <w:rFonts w:ascii="Times New Roman" w:eastAsia="Times New Roman" w:hAnsi="Times New Roman" w:cs="Times New Roman"/>
          <w:b/>
          <w:sz w:val="28"/>
          <w:szCs w:val="28"/>
        </w:rPr>
      </w:pPr>
    </w:p>
    <w:p w:rsidR="000A066F" w:rsidRPr="00787F23" w:rsidRDefault="000A066F" w:rsidP="005D7A18">
      <w:pPr>
        <w:spacing w:after="0" w:line="240" w:lineRule="auto"/>
        <w:jc w:val="both"/>
        <w:rPr>
          <w:rFonts w:ascii="Times New Roman" w:eastAsia="Times New Roman" w:hAnsi="Times New Roman" w:cs="Times New Roman"/>
          <w:sz w:val="28"/>
          <w:szCs w:val="28"/>
        </w:rPr>
      </w:pPr>
      <w:r w:rsidRPr="00787F23">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36755" w:rsidRPr="00727C60">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727C60">
        <w:rPr>
          <w:rFonts w:ascii="Times New Roman" w:hAnsi="Times New Roman" w:cs="Times New Roman"/>
          <w:sz w:val="28"/>
          <w:szCs w:val="28"/>
        </w:rPr>
        <w:t xml:space="preserve">, </w:t>
      </w:r>
      <w:r w:rsidRPr="00787F23">
        <w:rPr>
          <w:rFonts w:ascii="Times New Roman" w:eastAsia="Times New Roman" w:hAnsi="Times New Roman" w:cs="Times New Roman"/>
          <w:color w:val="000000"/>
          <w:sz w:val="28"/>
          <w:szCs w:val="28"/>
        </w:rPr>
        <w:t xml:space="preserve"> руководствуясь Уставом </w:t>
      </w:r>
      <w:r w:rsidR="00CC73F1" w:rsidRPr="00787F23">
        <w:rPr>
          <w:rFonts w:ascii="Times New Roman" w:eastAsia="Times New Roman" w:hAnsi="Times New Roman" w:cs="Times New Roman"/>
          <w:color w:val="000000"/>
          <w:sz w:val="28"/>
          <w:szCs w:val="28"/>
        </w:rPr>
        <w:t>Турочакского сельского поселения</w:t>
      </w:r>
      <w:r w:rsidRPr="00787F23">
        <w:rPr>
          <w:rFonts w:ascii="Times New Roman" w:eastAsia="Times New Roman" w:hAnsi="Times New Roman" w:cs="Times New Roman"/>
          <w:color w:val="000000"/>
          <w:sz w:val="28"/>
          <w:szCs w:val="28"/>
        </w:rPr>
        <w:t xml:space="preserve">, </w:t>
      </w:r>
      <w:r w:rsidR="00CC73F1" w:rsidRPr="00787F23">
        <w:rPr>
          <w:rFonts w:ascii="Times New Roman" w:eastAsia="Times New Roman" w:hAnsi="Times New Roman" w:cs="Times New Roman"/>
          <w:color w:val="000000"/>
          <w:sz w:val="28"/>
          <w:szCs w:val="28"/>
        </w:rPr>
        <w:t>Турочакский сельский совет депутатов</w:t>
      </w:r>
      <w:r w:rsidR="00232A20" w:rsidRPr="00787F23">
        <w:rPr>
          <w:rFonts w:ascii="Times New Roman" w:eastAsia="Times New Roman" w:hAnsi="Times New Roman" w:cs="Times New Roman"/>
          <w:color w:val="000000"/>
          <w:sz w:val="28"/>
          <w:szCs w:val="28"/>
        </w:rPr>
        <w:t>,</w:t>
      </w:r>
    </w:p>
    <w:p w:rsidR="00CC73F1" w:rsidRPr="00787F23" w:rsidRDefault="00CC73F1" w:rsidP="005D7A18">
      <w:pPr>
        <w:spacing w:after="0" w:line="240" w:lineRule="auto"/>
        <w:jc w:val="both"/>
        <w:rPr>
          <w:rFonts w:ascii="Times New Roman" w:eastAsia="Times New Roman" w:hAnsi="Times New Roman" w:cs="Times New Roman"/>
          <w:color w:val="000000"/>
          <w:sz w:val="28"/>
          <w:szCs w:val="28"/>
        </w:rPr>
      </w:pPr>
    </w:p>
    <w:p w:rsidR="00CC73F1" w:rsidRPr="00787F23" w:rsidRDefault="00CC73F1" w:rsidP="005D7A18">
      <w:pPr>
        <w:spacing w:after="0" w:line="240" w:lineRule="auto"/>
        <w:jc w:val="center"/>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РЕШИЛ:</w:t>
      </w:r>
    </w:p>
    <w:p w:rsidR="00232A20" w:rsidRPr="00787F23" w:rsidRDefault="00232A20" w:rsidP="005D7A18">
      <w:pPr>
        <w:spacing w:after="0" w:line="240" w:lineRule="auto"/>
        <w:jc w:val="center"/>
        <w:rPr>
          <w:rFonts w:ascii="Times New Roman" w:eastAsia="Times New Roman" w:hAnsi="Times New Roman" w:cs="Times New Roman"/>
          <w:color w:val="000000"/>
          <w:sz w:val="28"/>
          <w:szCs w:val="28"/>
        </w:rPr>
      </w:pPr>
    </w:p>
    <w:p w:rsidR="001D607C" w:rsidRPr="001D607C" w:rsidRDefault="000A066F" w:rsidP="001D607C">
      <w:pPr>
        <w:pStyle w:val="a7"/>
        <w:numPr>
          <w:ilvl w:val="0"/>
          <w:numId w:val="4"/>
        </w:numPr>
        <w:spacing w:after="0" w:line="240" w:lineRule="auto"/>
        <w:jc w:val="both"/>
        <w:rPr>
          <w:rFonts w:ascii="Times New Roman" w:eastAsia="Times New Roman" w:hAnsi="Times New Roman" w:cs="Times New Roman"/>
          <w:color w:val="000000"/>
          <w:sz w:val="28"/>
          <w:szCs w:val="28"/>
        </w:rPr>
      </w:pPr>
      <w:r w:rsidRPr="001D607C">
        <w:rPr>
          <w:rFonts w:ascii="Times New Roman" w:eastAsia="Times New Roman" w:hAnsi="Times New Roman" w:cs="Times New Roman"/>
          <w:color w:val="000000"/>
          <w:sz w:val="28"/>
          <w:szCs w:val="28"/>
        </w:rPr>
        <w:t xml:space="preserve">Утвердить </w:t>
      </w:r>
      <w:r w:rsidR="001D607C" w:rsidRPr="001D607C">
        <w:rPr>
          <w:rFonts w:ascii="Times New Roman" w:eastAsia="Times New Roman" w:hAnsi="Times New Roman" w:cs="Times New Roman"/>
          <w:color w:val="000000"/>
          <w:sz w:val="28"/>
          <w:szCs w:val="28"/>
        </w:rPr>
        <w:t>:</w:t>
      </w:r>
    </w:p>
    <w:p w:rsidR="001D607C" w:rsidRPr="00727C60" w:rsidRDefault="001D607C" w:rsidP="00D60553">
      <w:pPr>
        <w:pStyle w:val="a7"/>
        <w:spacing w:after="0" w:line="24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7C60">
        <w:rPr>
          <w:rFonts w:ascii="Times New Roman" w:eastAsia="Times New Roman" w:hAnsi="Times New Roman" w:cs="Times New Roman"/>
          <w:color w:val="000000"/>
          <w:sz w:val="28"/>
          <w:szCs w:val="28"/>
        </w:rPr>
        <w:t xml:space="preserve">Положение о муниципальном контроле </w:t>
      </w:r>
      <w:r w:rsidR="00727C60"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9A6C91">
        <w:rPr>
          <w:rFonts w:ascii="Times New Roman" w:hAnsi="Times New Roman" w:cs="Times New Roman"/>
          <w:bCs/>
          <w:sz w:val="28"/>
          <w:szCs w:val="28"/>
        </w:rPr>
        <w:t xml:space="preserve"> согласно приложению № 1</w:t>
      </w:r>
      <w:r w:rsidRPr="00727C60">
        <w:rPr>
          <w:rFonts w:ascii="Times New Roman" w:eastAsia="Times New Roman" w:hAnsi="Times New Roman" w:cs="Times New Roman"/>
          <w:color w:val="000000"/>
          <w:sz w:val="28"/>
          <w:szCs w:val="28"/>
        </w:rPr>
        <w:t>;</w:t>
      </w:r>
    </w:p>
    <w:p w:rsidR="000A066F" w:rsidRPr="00A812E2" w:rsidRDefault="001D607C" w:rsidP="001D607C">
      <w:pPr>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A812E2">
        <w:rPr>
          <w:rFonts w:ascii="Times New Roman" w:eastAsia="Times New Roman" w:hAnsi="Times New Roman" w:cs="Times New Roman"/>
          <w:sz w:val="28"/>
          <w:szCs w:val="28"/>
        </w:rPr>
        <w:t xml:space="preserve">- Ключевые показатели </w:t>
      </w:r>
      <w:r w:rsidRPr="00A812E2">
        <w:rPr>
          <w:rFonts w:ascii="Times New Roman" w:hAnsi="Times New Roman" w:cs="Times New Roman"/>
          <w:sz w:val="28"/>
          <w:szCs w:val="28"/>
        </w:rPr>
        <w:t xml:space="preserve">в сфере муниципального контроля </w:t>
      </w:r>
      <w:r w:rsidR="008C201A" w:rsidRPr="00A812E2">
        <w:rPr>
          <w:rFonts w:ascii="Times New Roman" w:hAnsi="Times New Roman" w:cs="Times New Roman"/>
          <w:sz w:val="28"/>
          <w:szCs w:val="28"/>
        </w:rPr>
        <w:t xml:space="preserve">в сфере благоустройства </w:t>
      </w:r>
      <w:r w:rsidRPr="00A812E2">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sidRPr="00A812E2">
        <w:rPr>
          <w:rFonts w:ascii="Times New Roman" w:hAnsi="Times New Roman" w:cs="Times New Roman"/>
          <w:sz w:val="28"/>
          <w:szCs w:val="28"/>
        </w:rPr>
        <w:t xml:space="preserve">в сфере </w:t>
      </w:r>
      <w:r w:rsidRPr="00A812E2">
        <w:rPr>
          <w:rFonts w:ascii="Times New Roman" w:hAnsi="Times New Roman" w:cs="Times New Roman"/>
          <w:sz w:val="28"/>
          <w:szCs w:val="28"/>
        </w:rPr>
        <w:t>в муниципальном образовании</w:t>
      </w:r>
      <w:r w:rsidR="009A6C91" w:rsidRPr="00A812E2">
        <w:rPr>
          <w:rFonts w:ascii="Times New Roman" w:hAnsi="Times New Roman" w:cs="Times New Roman"/>
          <w:sz w:val="28"/>
          <w:szCs w:val="28"/>
        </w:rPr>
        <w:t xml:space="preserve"> Турочакское сельское поселение согласно приложению № 2</w:t>
      </w:r>
    </w:p>
    <w:p w:rsidR="00232A20" w:rsidRPr="00787F23" w:rsidRDefault="00727C60" w:rsidP="005D7A18">
      <w:pPr>
        <w:pStyle w:val="10"/>
        <w:shd w:val="clear" w:color="auto" w:fill="auto"/>
        <w:spacing w:after="0" w:line="240" w:lineRule="auto"/>
        <w:ind w:firstLine="708"/>
        <w:rPr>
          <w:sz w:val="28"/>
          <w:szCs w:val="28"/>
        </w:rPr>
      </w:pPr>
      <w:r>
        <w:rPr>
          <w:color w:val="000000"/>
          <w:sz w:val="28"/>
          <w:szCs w:val="28"/>
        </w:rPr>
        <w:t>2</w:t>
      </w:r>
      <w:r w:rsidR="000A066F" w:rsidRPr="00787F23">
        <w:rPr>
          <w:color w:val="000000"/>
          <w:sz w:val="28"/>
          <w:szCs w:val="28"/>
        </w:rPr>
        <w:t xml:space="preserve">. </w:t>
      </w:r>
      <w:r w:rsidR="00232A20" w:rsidRPr="00787F23">
        <w:rPr>
          <w:sz w:val="28"/>
          <w:szCs w:val="28"/>
        </w:rPr>
        <w:t>Обнародовать (опубликовать) настоящее решение путем вывешивания заверенных копий их текстов на информационном стенде, размещенном в помещении Турочакской сельской администрации (с.Турочак, ул.Тельмана, д.19), информационном стенде сельского клуба (с.</w:t>
      </w:r>
      <w:r>
        <w:rPr>
          <w:sz w:val="28"/>
          <w:szCs w:val="28"/>
        </w:rPr>
        <w:t xml:space="preserve"> </w:t>
      </w:r>
      <w:r w:rsidR="00232A20" w:rsidRPr="00787F23">
        <w:rPr>
          <w:sz w:val="28"/>
          <w:szCs w:val="28"/>
        </w:rPr>
        <w:t>Каяшкан, ул.</w:t>
      </w:r>
      <w:r>
        <w:rPr>
          <w:sz w:val="28"/>
          <w:szCs w:val="28"/>
        </w:rPr>
        <w:t xml:space="preserve"> </w:t>
      </w:r>
      <w:r w:rsidR="00232A20" w:rsidRPr="00787F23">
        <w:rPr>
          <w:sz w:val="28"/>
          <w:szCs w:val="28"/>
        </w:rPr>
        <w:t>Центральная, д.33), а также на официальном сайте сельской администрации Турочакского сельского поселения в сети «Интернет».</w:t>
      </w:r>
    </w:p>
    <w:p w:rsidR="00787F23" w:rsidRPr="00787F23" w:rsidRDefault="00727C60" w:rsidP="005D7A18">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0A066F" w:rsidRPr="00787F23">
        <w:rPr>
          <w:rFonts w:ascii="Times New Roman" w:eastAsia="Times New Roman" w:hAnsi="Times New Roman" w:cs="Times New Roman"/>
          <w:color w:val="000000"/>
          <w:sz w:val="28"/>
          <w:szCs w:val="28"/>
        </w:rPr>
        <w:t>.</w:t>
      </w:r>
      <w:r w:rsidR="00787F23" w:rsidRPr="00787F23">
        <w:rPr>
          <w:rFonts w:ascii="Times New Roman" w:eastAsia="Times New Roman" w:hAnsi="Times New Roman" w:cs="Times New Roman"/>
          <w:color w:val="000000"/>
          <w:sz w:val="28"/>
          <w:szCs w:val="28"/>
        </w:rPr>
        <w:t xml:space="preserve"> </w:t>
      </w:r>
      <w:r w:rsidR="00787F23" w:rsidRPr="00787F23">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5577E6">
        <w:rPr>
          <w:rFonts w:ascii="Times New Roman" w:hAnsi="Times New Roman" w:cs="Times New Roman"/>
          <w:color w:val="000000"/>
          <w:sz w:val="28"/>
          <w:szCs w:val="28"/>
        </w:rPr>
        <w:t>главой</w:t>
      </w:r>
      <w:r w:rsidR="00787F23" w:rsidRPr="00787F23">
        <w:rPr>
          <w:rFonts w:ascii="Times New Roman" w:hAnsi="Times New Roman" w:cs="Times New Roman"/>
          <w:color w:val="000000"/>
          <w:sz w:val="28"/>
          <w:szCs w:val="28"/>
        </w:rPr>
        <w:t xml:space="preserve"> </w:t>
      </w:r>
      <w:r w:rsidR="004B6416">
        <w:rPr>
          <w:rFonts w:ascii="Times New Roman" w:hAnsi="Times New Roman" w:cs="Times New Roman"/>
          <w:color w:val="000000"/>
          <w:sz w:val="28"/>
          <w:szCs w:val="28"/>
        </w:rPr>
        <w:t>6</w:t>
      </w:r>
      <w:r w:rsidR="00787F23" w:rsidRPr="00787F23">
        <w:rPr>
          <w:rFonts w:ascii="Times New Roman" w:hAnsi="Times New Roman" w:cs="Times New Roman"/>
          <w:color w:val="000000"/>
          <w:sz w:val="28"/>
          <w:szCs w:val="28"/>
        </w:rPr>
        <w:t xml:space="preserve"> Положения </w:t>
      </w:r>
      <w:r w:rsidR="008C201A">
        <w:rPr>
          <w:rFonts w:ascii="Times New Roman" w:eastAsia="Times New Roman" w:hAnsi="Times New Roman" w:cs="Times New Roman"/>
          <w:color w:val="000000"/>
          <w:sz w:val="28"/>
          <w:szCs w:val="28"/>
        </w:rPr>
        <w:t xml:space="preserve">о муниципальном контроле </w:t>
      </w:r>
      <w:r w:rsidR="008C201A"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787F23" w:rsidRPr="00787F23">
        <w:rPr>
          <w:rFonts w:ascii="Times New Roman" w:hAnsi="Times New Roman" w:cs="Times New Roman"/>
          <w:color w:val="000000"/>
          <w:sz w:val="28"/>
          <w:szCs w:val="28"/>
        </w:rPr>
        <w:t xml:space="preserve">. </w:t>
      </w:r>
    </w:p>
    <w:p w:rsidR="00787F23" w:rsidRDefault="00787F23" w:rsidP="005D7A18">
      <w:pPr>
        <w:shd w:val="clear" w:color="auto" w:fill="FFFFFF"/>
        <w:spacing w:after="0" w:line="240" w:lineRule="auto"/>
        <w:ind w:firstLine="709"/>
        <w:jc w:val="both"/>
        <w:rPr>
          <w:rFonts w:ascii="Times New Roman" w:hAnsi="Times New Roman" w:cs="Times New Roman"/>
          <w:color w:val="000000"/>
          <w:sz w:val="28"/>
          <w:szCs w:val="28"/>
        </w:rPr>
      </w:pPr>
      <w:r w:rsidRPr="00787F23">
        <w:rPr>
          <w:rFonts w:ascii="Times New Roman" w:hAnsi="Times New Roman" w:cs="Times New Roman"/>
          <w:color w:val="000000"/>
          <w:sz w:val="28"/>
          <w:szCs w:val="28"/>
        </w:rPr>
        <w:lastRenderedPageBreak/>
        <w:t xml:space="preserve">Положения </w:t>
      </w:r>
      <w:r w:rsidR="005577E6">
        <w:rPr>
          <w:rFonts w:ascii="Times New Roman" w:hAnsi="Times New Roman" w:cs="Times New Roman"/>
          <w:color w:val="000000"/>
          <w:sz w:val="28"/>
          <w:szCs w:val="28"/>
        </w:rPr>
        <w:t>главы</w:t>
      </w:r>
      <w:r w:rsidRPr="00787F23">
        <w:rPr>
          <w:rFonts w:ascii="Times New Roman" w:hAnsi="Times New Roman" w:cs="Times New Roman"/>
          <w:color w:val="000000"/>
          <w:sz w:val="28"/>
          <w:szCs w:val="28"/>
        </w:rPr>
        <w:t xml:space="preserve"> 6 Положения о муниципальном земельном контроле на территории муниципального образования Турочакского сельского поселения вступают в силу с 1 марта 2022 года</w:t>
      </w:r>
      <w:r w:rsidR="00AA31FB">
        <w:rPr>
          <w:rFonts w:ascii="Times New Roman" w:hAnsi="Times New Roman" w:cs="Times New Roman"/>
          <w:color w:val="000000"/>
          <w:sz w:val="28"/>
          <w:szCs w:val="28"/>
        </w:rPr>
        <w:t>.</w:t>
      </w:r>
    </w:p>
    <w:p w:rsidR="00AA31FB" w:rsidRPr="00787F23" w:rsidRDefault="00727C60" w:rsidP="005D7A1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AA31FB">
        <w:rPr>
          <w:rFonts w:ascii="Times New Roman" w:hAnsi="Times New Roman" w:cs="Times New Roman"/>
          <w:color w:val="000000"/>
          <w:sz w:val="28"/>
          <w:szCs w:val="28"/>
        </w:rPr>
        <w:t xml:space="preserve">. </w:t>
      </w:r>
      <w:r w:rsidR="00AA31FB">
        <w:rPr>
          <w:rFonts w:ascii="Times New Roman" w:eastAsia="Times New Roman" w:hAnsi="Times New Roman" w:cs="Times New Roman"/>
          <w:color w:val="000000"/>
          <w:sz w:val="28"/>
          <w:szCs w:val="28"/>
        </w:rPr>
        <w:t xml:space="preserve">Ключевые показатели </w:t>
      </w:r>
      <w:r w:rsidR="008C201A">
        <w:rPr>
          <w:rFonts w:ascii="Times New Roman" w:hAnsi="Times New Roman" w:cs="Times New Roman"/>
          <w:sz w:val="28"/>
          <w:szCs w:val="28"/>
        </w:rPr>
        <w:t xml:space="preserve">муниципального </w:t>
      </w:r>
      <w:r w:rsidR="00AA31FB" w:rsidRPr="001D607C">
        <w:rPr>
          <w:rFonts w:ascii="Times New Roman" w:hAnsi="Times New Roman" w:cs="Times New Roman"/>
          <w:sz w:val="28"/>
          <w:szCs w:val="28"/>
        </w:rPr>
        <w:t xml:space="preserve">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в муниципальном образовании Турочакское сельское поселение</w:t>
      </w:r>
      <w:r w:rsidR="00AA31FB">
        <w:rPr>
          <w:rFonts w:ascii="Times New Roman" w:hAnsi="Times New Roman" w:cs="Times New Roman"/>
          <w:sz w:val="28"/>
          <w:szCs w:val="28"/>
        </w:rPr>
        <w:t xml:space="preserve"> </w:t>
      </w:r>
      <w:r w:rsidR="00AA31FB" w:rsidRPr="00787F23">
        <w:rPr>
          <w:rFonts w:ascii="Times New Roman" w:hAnsi="Times New Roman" w:cs="Times New Roman"/>
          <w:color w:val="000000"/>
          <w:sz w:val="28"/>
          <w:szCs w:val="28"/>
        </w:rPr>
        <w:t>вступают в силу с 1 марта 2022 года</w:t>
      </w:r>
      <w:r w:rsidR="00AA31FB">
        <w:rPr>
          <w:rFonts w:ascii="Times New Roman" w:hAnsi="Times New Roman" w:cs="Times New Roman"/>
          <w:color w:val="000000"/>
          <w:sz w:val="28"/>
          <w:szCs w:val="28"/>
        </w:rPr>
        <w:t>.</w:t>
      </w: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p>
    <w:p w:rsidR="00232A20" w:rsidRDefault="00232A20" w:rsidP="005D7A18">
      <w:pPr>
        <w:shd w:val="clear" w:color="auto" w:fill="FFFFFF"/>
        <w:spacing w:after="0" w:line="240" w:lineRule="auto"/>
        <w:rPr>
          <w:rFonts w:ascii="Times New Roman" w:hAnsi="Times New Roman" w:cs="Times New Roman"/>
          <w:color w:val="222222"/>
          <w:sz w:val="28"/>
          <w:szCs w:val="28"/>
        </w:rPr>
      </w:pPr>
    </w:p>
    <w:p w:rsidR="00AA31FB" w:rsidRPr="00787F23" w:rsidRDefault="00AA31FB" w:rsidP="005D7A18">
      <w:pPr>
        <w:shd w:val="clear" w:color="auto" w:fill="FFFFFF"/>
        <w:spacing w:after="0" w:line="240" w:lineRule="auto"/>
        <w:rPr>
          <w:rFonts w:ascii="Times New Roman" w:hAnsi="Times New Roman" w:cs="Times New Roman"/>
          <w:color w:val="222222"/>
          <w:sz w:val="28"/>
          <w:szCs w:val="28"/>
        </w:rPr>
      </w:pP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r w:rsidRPr="00787F23">
        <w:rPr>
          <w:rFonts w:ascii="Times New Roman" w:hAnsi="Times New Roman" w:cs="Times New Roman"/>
          <w:color w:val="222222"/>
          <w:sz w:val="28"/>
          <w:szCs w:val="28"/>
        </w:rPr>
        <w:t>Глава Турочакского сельского поселения</w:t>
      </w:r>
    </w:p>
    <w:p w:rsidR="00232A20" w:rsidRPr="00787F23" w:rsidRDefault="00232A20" w:rsidP="005D7A18">
      <w:pPr>
        <w:shd w:val="clear" w:color="auto" w:fill="FFFFFF"/>
        <w:spacing w:after="0" w:line="240" w:lineRule="auto"/>
        <w:rPr>
          <w:sz w:val="28"/>
          <w:szCs w:val="28"/>
        </w:rPr>
      </w:pPr>
      <w:r w:rsidRPr="00787F23">
        <w:rPr>
          <w:rFonts w:ascii="Times New Roman" w:hAnsi="Times New Roman" w:cs="Times New Roman"/>
          <w:color w:val="222222"/>
          <w:sz w:val="28"/>
          <w:szCs w:val="28"/>
        </w:rPr>
        <w:t>Турочакского района Республики Алтай</w:t>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t xml:space="preserve">         М.А.Кузнецов</w:t>
      </w:r>
    </w:p>
    <w:p w:rsidR="00CC73F1" w:rsidRPr="00787F23" w:rsidRDefault="00CC73F1" w:rsidP="005D7A18">
      <w:pPr>
        <w:spacing w:after="0" w:line="240" w:lineRule="auto"/>
        <w:jc w:val="right"/>
        <w:rPr>
          <w:rFonts w:ascii="Times New Roman" w:eastAsia="Times New Roman" w:hAnsi="Times New Roman" w:cs="Times New Roman"/>
          <w:color w:val="000000"/>
          <w:sz w:val="28"/>
          <w:szCs w:val="28"/>
        </w:rPr>
      </w:pPr>
    </w:p>
    <w:p w:rsidR="00CC73F1" w:rsidRDefault="00CC73F1" w:rsidP="005D7A18">
      <w:pPr>
        <w:spacing w:after="0" w:line="240" w:lineRule="auto"/>
        <w:jc w:val="right"/>
        <w:rPr>
          <w:rFonts w:ascii="Times New Roman" w:eastAsia="Times New Roman" w:hAnsi="Times New Roman" w:cs="Times New Roman"/>
          <w:color w:val="000000"/>
          <w:sz w:val="24"/>
          <w:szCs w:val="24"/>
        </w:rPr>
      </w:pPr>
    </w:p>
    <w:p w:rsidR="00CC73F1" w:rsidRDefault="00CC73F1"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787F23" w:rsidRDefault="009A6C91" w:rsidP="00232A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0A066F" w:rsidRPr="000A066F" w:rsidRDefault="00D27555" w:rsidP="00232A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000A066F" w:rsidRPr="000A066F">
        <w:rPr>
          <w:rFonts w:ascii="Times New Roman" w:eastAsia="Times New Roman" w:hAnsi="Times New Roman" w:cs="Times New Roman"/>
          <w:color w:val="000000"/>
          <w:sz w:val="24"/>
          <w:szCs w:val="24"/>
        </w:rPr>
        <w:t xml:space="preserve"> </w:t>
      </w:r>
    </w:p>
    <w:p w:rsidR="000A066F" w:rsidRPr="000A066F" w:rsidRDefault="000A066F" w:rsidP="00232A20">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sidR="00D27555">
        <w:rPr>
          <w:rFonts w:ascii="Times New Roman" w:eastAsia="Times New Roman" w:hAnsi="Times New Roman" w:cs="Times New Roman"/>
          <w:color w:val="000000"/>
          <w:sz w:val="24"/>
          <w:szCs w:val="24"/>
        </w:rPr>
        <w:t>е</w:t>
      </w:r>
      <w:r w:rsidR="00E46444">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sidR="00232A20">
        <w:rPr>
          <w:rFonts w:ascii="Times New Roman" w:eastAsia="Times New Roman" w:hAnsi="Times New Roman" w:cs="Times New Roman"/>
          <w:color w:val="000000"/>
          <w:sz w:val="24"/>
          <w:szCs w:val="24"/>
        </w:rPr>
        <w:t xml:space="preserve">Турочакского сельского совета депутатов от </w:t>
      </w:r>
      <w:r w:rsidR="00E46444">
        <w:rPr>
          <w:rFonts w:ascii="Times New Roman" w:eastAsia="Times New Roman" w:hAnsi="Times New Roman" w:cs="Times New Roman"/>
          <w:color w:val="000000"/>
          <w:sz w:val="24"/>
          <w:szCs w:val="24"/>
        </w:rPr>
        <w:t>12.</w:t>
      </w:r>
      <w:r w:rsidR="00232A20">
        <w:rPr>
          <w:rFonts w:ascii="Times New Roman" w:eastAsia="Times New Roman" w:hAnsi="Times New Roman" w:cs="Times New Roman"/>
          <w:color w:val="000000"/>
          <w:sz w:val="24"/>
          <w:szCs w:val="24"/>
        </w:rPr>
        <w:t>1</w:t>
      </w:r>
      <w:r w:rsidR="001D607C">
        <w:rPr>
          <w:rFonts w:ascii="Times New Roman" w:eastAsia="Times New Roman" w:hAnsi="Times New Roman" w:cs="Times New Roman"/>
          <w:color w:val="000000"/>
          <w:sz w:val="24"/>
          <w:szCs w:val="24"/>
        </w:rPr>
        <w:t>1</w:t>
      </w:r>
      <w:r w:rsidR="00232A20">
        <w:rPr>
          <w:rFonts w:ascii="Times New Roman" w:eastAsia="Times New Roman" w:hAnsi="Times New Roman" w:cs="Times New Roman"/>
          <w:color w:val="000000"/>
          <w:sz w:val="24"/>
          <w:szCs w:val="24"/>
        </w:rPr>
        <w:t>.2021 года № 2</w:t>
      </w:r>
      <w:r w:rsidR="001D607C">
        <w:rPr>
          <w:rFonts w:ascii="Times New Roman" w:eastAsia="Times New Roman" w:hAnsi="Times New Roman" w:cs="Times New Roman"/>
          <w:color w:val="000000"/>
          <w:sz w:val="24"/>
          <w:szCs w:val="24"/>
        </w:rPr>
        <w:t>6</w:t>
      </w:r>
      <w:r w:rsidR="00232A20">
        <w:rPr>
          <w:rFonts w:ascii="Times New Roman" w:eastAsia="Times New Roman" w:hAnsi="Times New Roman" w:cs="Times New Roman"/>
          <w:color w:val="000000"/>
          <w:sz w:val="24"/>
          <w:szCs w:val="24"/>
        </w:rPr>
        <w:t>/</w:t>
      </w:r>
      <w:r w:rsidR="00E46444">
        <w:rPr>
          <w:rFonts w:ascii="Times New Roman" w:eastAsia="Times New Roman" w:hAnsi="Times New Roman" w:cs="Times New Roman"/>
          <w:color w:val="000000"/>
          <w:sz w:val="24"/>
          <w:szCs w:val="24"/>
        </w:rPr>
        <w:t>9</w:t>
      </w:r>
    </w:p>
    <w:p w:rsidR="00232A20" w:rsidRDefault="00232A20" w:rsidP="00232A20">
      <w:pPr>
        <w:spacing w:after="0" w:line="240" w:lineRule="auto"/>
        <w:jc w:val="center"/>
        <w:rPr>
          <w:rFonts w:ascii="Times New Roman" w:eastAsia="Times New Roman" w:hAnsi="Times New Roman" w:cs="Times New Roman"/>
          <w:b/>
          <w:color w:val="000000"/>
          <w:sz w:val="24"/>
          <w:szCs w:val="24"/>
        </w:rPr>
      </w:pPr>
    </w:p>
    <w:p w:rsidR="00727C60" w:rsidRDefault="00727C60" w:rsidP="00727C60">
      <w:pPr>
        <w:shd w:val="clear" w:color="auto" w:fill="FFFFFF"/>
        <w:spacing w:after="0" w:line="240" w:lineRule="auto"/>
        <w:jc w:val="center"/>
        <w:outlineLvl w:val="2"/>
        <w:rPr>
          <w:rFonts w:ascii="Times New Roman" w:hAnsi="Times New Roman" w:cs="Times New Roman"/>
          <w:b/>
          <w:bCs/>
          <w:sz w:val="28"/>
          <w:szCs w:val="28"/>
        </w:rPr>
      </w:pP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Положение</w:t>
      </w: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о муниципальном контроле в сфере благоустройства</w:t>
      </w:r>
      <w:r w:rsidR="00727C60" w:rsidRPr="00727C60">
        <w:rPr>
          <w:rFonts w:ascii="Times New Roman" w:hAnsi="Times New Roman" w:cs="Times New Roman"/>
          <w:b/>
          <w:bCs/>
          <w:sz w:val="28"/>
          <w:szCs w:val="28"/>
        </w:rPr>
        <w:t xml:space="preserve"> на территории муниц</w:t>
      </w:r>
      <w:r w:rsidR="00727C60">
        <w:rPr>
          <w:rFonts w:ascii="Times New Roman" w:hAnsi="Times New Roman" w:cs="Times New Roman"/>
          <w:b/>
          <w:bCs/>
          <w:sz w:val="28"/>
          <w:szCs w:val="28"/>
        </w:rPr>
        <w:t>и</w:t>
      </w:r>
      <w:r w:rsidR="00727C60" w:rsidRPr="00727C60">
        <w:rPr>
          <w:rFonts w:ascii="Times New Roman" w:hAnsi="Times New Roman" w:cs="Times New Roman"/>
          <w:b/>
          <w:bCs/>
          <w:sz w:val="28"/>
          <w:szCs w:val="28"/>
        </w:rPr>
        <w:t>пального образования Турочакского сельского поселения</w:t>
      </w:r>
    </w:p>
    <w:p w:rsidR="00336755" w:rsidRDefault="00336755" w:rsidP="00D60553">
      <w:pPr>
        <w:shd w:val="clear" w:color="auto" w:fill="FFFFFF"/>
        <w:spacing w:after="0" w:line="240" w:lineRule="auto"/>
        <w:jc w:val="center"/>
        <w:outlineLvl w:val="2"/>
        <w:rPr>
          <w:b/>
          <w:bCs/>
          <w:sz w:val="28"/>
          <w:szCs w:val="28"/>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1. Общие положения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Настоящее Положение о муниципальном контроле в сфере благоустройства на территории </w:t>
      </w:r>
      <w:r>
        <w:rPr>
          <w:rFonts w:ascii="Liberation Serif" w:hAnsi="Liberation Serif" w:cs="Liberation Serif"/>
        </w:rPr>
        <w:t>муниципального образования Турочакское сельское поселение</w:t>
      </w:r>
      <w:r w:rsidRPr="00093C3B">
        <w:rPr>
          <w:rFonts w:ascii="Liberation Serif" w:hAnsi="Liberation Serif" w:cs="Liberation Serif"/>
        </w:rPr>
        <w:t xml:space="preserve"> (далее – Положение) устанавливает порядок осуществления муниципального контроля в сфере благоустройства на территории </w:t>
      </w:r>
      <w:r w:rsidR="00CF396E">
        <w:rPr>
          <w:rFonts w:ascii="Liberation Serif" w:hAnsi="Liberation Serif" w:cs="Liberation Serif"/>
        </w:rPr>
        <w:t>МО Турочакское сельское поселение</w:t>
      </w:r>
      <w:r w:rsidRPr="00093C3B">
        <w:rPr>
          <w:rFonts w:ascii="Liberation Serif" w:hAnsi="Liberation Serif" w:cs="Liberation Serif"/>
        </w:rPr>
        <w:t xml:space="preserve"> (далее – контроль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CF396E" w:rsidRPr="00D60553">
        <w:rPr>
          <w:rFonts w:ascii="Times New Roman" w:hAnsi="Times New Roman" w:cs="Times New Roman"/>
          <w:bCs/>
          <w:spacing w:val="6"/>
          <w:sz w:val="28"/>
          <w:szCs w:val="28"/>
        </w:rPr>
        <w:t>Правила благоустройства территории муниципального образования Турочакское сельское поселение</w:t>
      </w:r>
      <w:r w:rsidRPr="00093C3B">
        <w:rPr>
          <w:rFonts w:ascii="Liberation Serif" w:hAnsi="Liberation Serif" w:cs="Liberation Serif"/>
        </w:rPr>
        <w:t xml:space="preserve">, обеспечения санитарного содержания территорий, обращения с отходами в </w:t>
      </w:r>
      <w:r w:rsidR="00CF396E">
        <w:rPr>
          <w:rFonts w:ascii="Liberation Serif" w:hAnsi="Liberation Serif" w:cs="Liberation Serif"/>
        </w:rPr>
        <w:t>муниципальном образовании</w:t>
      </w:r>
      <w:r w:rsidRPr="00093C3B">
        <w:rPr>
          <w:rFonts w:ascii="Liberation Serif" w:hAnsi="Liberation Serif" w:cs="Liberation Serif"/>
        </w:rPr>
        <w:t xml:space="preserve"> (далее – Правила благоустройства), иных нормативных правовых актов </w:t>
      </w:r>
      <w:r w:rsidR="00CF396E">
        <w:rPr>
          <w:rFonts w:ascii="Liberation Serif" w:hAnsi="Liberation Serif" w:cs="Liberation Serif"/>
        </w:rPr>
        <w:t>муниципального образования Турочакского сельского поселения</w:t>
      </w:r>
      <w:r w:rsidRPr="00093C3B">
        <w:rPr>
          <w:rFonts w:ascii="Liberation Serif" w:hAnsi="Liberation Serif" w:cs="Liberation Serif"/>
        </w:rPr>
        <w:t xml:space="preserve"> (далее – </w:t>
      </w:r>
      <w:r w:rsidR="00CF396E">
        <w:rPr>
          <w:rFonts w:ascii="Liberation Serif" w:hAnsi="Liberation Serif" w:cs="Liberation Serif"/>
        </w:rPr>
        <w:t>муниципальное образования</w:t>
      </w:r>
      <w:r w:rsidRPr="00093C3B">
        <w:rPr>
          <w:rFonts w:ascii="Liberation Serif" w:hAnsi="Liberation Serif" w:cs="Liberation Serif"/>
        </w:rPr>
        <w:t>) в сфере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Правила благоустройства, иные нормативные правовые акты </w:t>
      </w:r>
      <w:r w:rsidR="00CF396E">
        <w:rPr>
          <w:rFonts w:ascii="Liberation Serif" w:hAnsi="Liberation Serif" w:cs="Liberation Serif"/>
        </w:rPr>
        <w:t>муниципального образования</w:t>
      </w:r>
      <w:r w:rsidRPr="00093C3B">
        <w:rPr>
          <w:rFonts w:ascii="Liberation Serif" w:hAnsi="Liberation Serif" w:cs="Liberation Serif"/>
        </w:rPr>
        <w:t xml:space="preserve"> в сфере благоустройства, а также перечень обязательных требований, проверка которых осуществляется при проведении муниципального контроля в сфере благоустройства, размещаются на официальном сайте городского округа в информационно-телекоммуникационной сети Интернет по адресу </w:t>
      </w:r>
      <w:hyperlink r:id="rId8" w:history="1">
        <w:r w:rsidR="00CF396E" w:rsidRPr="006F7055">
          <w:rPr>
            <w:rStyle w:val="a8"/>
            <w:rFonts w:ascii="Liberation Serif" w:hAnsi="Liberation Serif" w:cs="Liberation Serif"/>
          </w:rPr>
          <w:t>http://турочакское.рф</w:t>
        </w:r>
      </w:hyperlink>
      <w:r w:rsidRPr="00093C3B">
        <w:rPr>
          <w:rFonts w:ascii="Liberation Serif" w:hAnsi="Liberation Serif" w:cs="Liberation Serif"/>
        </w:rPr>
        <w:t xml:space="preserve"> (далее – официальный сайт).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Органом местного самоуправления, уполномоченным на осуществление контроля в сфере благоустройства, является </w:t>
      </w:r>
      <w:r w:rsidR="00CF396E">
        <w:rPr>
          <w:rFonts w:ascii="Liberation Serif" w:hAnsi="Liberation Serif" w:cs="Liberation Serif"/>
        </w:rPr>
        <w:t>Турочакская сельская администрация</w:t>
      </w:r>
      <w:r w:rsidRPr="00093C3B">
        <w:rPr>
          <w:rFonts w:ascii="Liberation Serif" w:hAnsi="Liberation Serif" w:cs="Liberation Serif"/>
        </w:rPr>
        <w:t xml:space="preserve"> (далее – Администрация) в лице уполномоченного </w:t>
      </w:r>
      <w:r w:rsidR="00CF396E">
        <w:rPr>
          <w:rFonts w:ascii="Liberation Serif" w:hAnsi="Liberation Serif" w:cs="Liberation Serif"/>
        </w:rPr>
        <w:t>должностного лица</w:t>
      </w:r>
      <w:r w:rsidRPr="00093C3B">
        <w:rPr>
          <w:rFonts w:ascii="Liberation Serif" w:hAnsi="Liberation Serif" w:cs="Liberation Serif"/>
        </w:rPr>
        <w:t>, определ</w:t>
      </w:r>
      <w:r>
        <w:rPr>
          <w:rFonts w:ascii="Liberation Serif" w:hAnsi="Liberation Serif" w:cs="Liberation Serif"/>
        </w:rPr>
        <w:t>е</w:t>
      </w:r>
      <w:r w:rsidRPr="00093C3B">
        <w:rPr>
          <w:rFonts w:ascii="Liberation Serif" w:hAnsi="Liberation Serif" w:cs="Liberation Serif"/>
        </w:rPr>
        <w:t>нного постановлением Администрации (далее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w:t>
      </w:r>
      <w:r w:rsidR="00CF396E" w:rsidRPr="00093C3B">
        <w:rPr>
          <w:rFonts w:ascii="Liberation Serif" w:hAnsi="Liberation Serif" w:cs="Liberation Serif"/>
        </w:rPr>
        <w:t xml:space="preserve"> </w:t>
      </w:r>
      <w:r w:rsidRPr="00093C3B">
        <w:rPr>
          <w:rFonts w:ascii="Liberation Serif" w:hAnsi="Liberation Serif" w:cs="Liberation Serif"/>
        </w:rPr>
        <w:t>Должностные лица</w:t>
      </w:r>
      <w:r w:rsidR="00CF396E">
        <w:rPr>
          <w:rFonts w:ascii="Liberation Serif" w:hAnsi="Liberation Serif" w:cs="Liberation Serif"/>
        </w:rPr>
        <w:t xml:space="preserve"> </w:t>
      </w:r>
      <w:r w:rsidRPr="00093C3B">
        <w:rPr>
          <w:rFonts w:ascii="Liberation Serif" w:hAnsi="Liberation Serif" w:cs="Liberation Serif"/>
        </w:rPr>
        <w:t>при осуществлении контроля в сфере благоустройства имеют права, обязанности и несут ответственность в</w:t>
      </w:r>
      <w:r w:rsidR="00CF396E">
        <w:rPr>
          <w:rFonts w:ascii="Liberation Serif" w:hAnsi="Liberation Serif" w:cs="Liberation Serif"/>
        </w:rPr>
        <w:t xml:space="preserve"> </w:t>
      </w:r>
      <w:r w:rsidRPr="00093C3B">
        <w:rPr>
          <w:rFonts w:ascii="Liberation Serif" w:hAnsi="Liberation Serif" w:cs="Liberation Serif"/>
        </w:rPr>
        <w:t>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Решение о проведении контрольных мероприятий при осуществлении муниципального контроля в сфере благоустройства принимается Главой </w:t>
      </w:r>
      <w:r w:rsidR="00CF396E">
        <w:rPr>
          <w:rFonts w:ascii="Liberation Serif" w:hAnsi="Liberation Serif" w:cs="Liberation Serif"/>
        </w:rPr>
        <w:t>Турочакского сельского поселения</w:t>
      </w:r>
      <w:r w:rsidRPr="00093C3B">
        <w:rPr>
          <w:rFonts w:ascii="Liberation Serif" w:hAnsi="Liberation Serif" w:cs="Liberation Serif"/>
        </w:rPr>
        <w:t xml:space="preserve"> в форме </w:t>
      </w:r>
      <w:r w:rsidR="00CF396E">
        <w:rPr>
          <w:rFonts w:ascii="Liberation Serif" w:hAnsi="Liberation Serif" w:cs="Liberation Serif"/>
        </w:rPr>
        <w:t>постановления</w:t>
      </w:r>
      <w:r w:rsidRPr="00093C3B">
        <w:rPr>
          <w:rFonts w:ascii="Liberation Serif" w:hAnsi="Liberation Serif" w:cs="Liberation Serif"/>
        </w:rPr>
        <w:t xml:space="preserve">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5. Под муниципальным контролем понимается деятельность Администрации, направленная на предупреждение, выявление и пресечение нарушений обязательных требований, осуществляемая в рамках полномочий Администрации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Порядок деятельности контрольного органа в рамках осуществления контроля в сфере благоустройства, в том числе порядок проведения контрольных мероприятий при осуществлении контроля в сфере благоустройства, порядок взаимодействия контрольного органа и контролируемых лиц при проведении контрольных мероприятий, а также полномочия должностных лиц определяются нормативным правовым актом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06 октября 2003 года № 131-ФЗ «Об общих принципах организации местного самоуправления в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Контрольный орган осуществляет контроль за соблюдением Правил благоустройства, включающих: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обязательные требования по содержанию прилегающих территорий;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обязательные требования по содержанию элементов и объектов благоустройства, в том числе требования: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w:t>
      </w:r>
      <w:r w:rsidR="00161A92">
        <w:rPr>
          <w:rFonts w:ascii="Liberation Serif" w:hAnsi="Liberation Serif" w:cs="Liberation Serif"/>
        </w:rPr>
        <w:t xml:space="preserve"> </w:t>
      </w:r>
      <w:r w:rsidRPr="00093C3B">
        <w:rPr>
          <w:rFonts w:ascii="Liberation Serif" w:hAnsi="Liberation Serif" w:cs="Liberation Serif"/>
        </w:rPr>
        <w:t>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специальных знаков, надписей, содержащих информацию, необходимую для эксплуатации инженерных сооружений;</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61A92">
        <w:rPr>
          <w:rFonts w:ascii="Liberation Serif" w:hAnsi="Liberation Serif" w:cs="Liberation Serif"/>
        </w:rPr>
        <w:t>МО Турочак сельское поселение</w:t>
      </w:r>
      <w:r w:rsidRPr="00093C3B">
        <w:rPr>
          <w:rFonts w:ascii="Liberation Serif" w:hAnsi="Liberation Serif" w:cs="Liberation Serif"/>
        </w:rPr>
        <w:t xml:space="preserve"> и Правилами благоустройства;</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w:t>
      </w:r>
      <w:r>
        <w:rPr>
          <w:rFonts w:ascii="Liberation Serif" w:hAnsi="Liberation Serif" w:cs="Liberation Serif"/>
        </w:rPr>
        <w:t xml:space="preserve">требования </w:t>
      </w:r>
      <w:r w:rsidRPr="00093C3B">
        <w:rPr>
          <w:rFonts w:ascii="Liberation Serif" w:hAnsi="Liberation Serif" w:cs="Liberation Serif"/>
        </w:rPr>
        <w:t>о недопустимости размещения транспортных средств на газоне или иной озелен</w:t>
      </w:r>
      <w:r>
        <w:rPr>
          <w:rFonts w:ascii="Liberation Serif" w:hAnsi="Liberation Serif" w:cs="Liberation Serif"/>
        </w:rPr>
        <w:t>е</w:t>
      </w:r>
      <w:r w:rsidRPr="00093C3B">
        <w:rPr>
          <w:rFonts w:ascii="Liberation Serif" w:hAnsi="Liberation Serif" w:cs="Liberation Serif"/>
        </w:rPr>
        <w:t xml:space="preserve">нной или рекреационной территории, размещение транспортных средств на которой ограничено Правилами благоустройства, а также о недопустимости загрязнения территорий </w:t>
      </w:r>
      <w:r w:rsidRPr="00093C3B">
        <w:rPr>
          <w:rFonts w:ascii="Liberation Serif" w:hAnsi="Liberation Serif" w:cs="Liberation Serif"/>
        </w:rPr>
        <w:lastRenderedPageBreak/>
        <w:t>общего пользования транспортными средствами во время их эксплуатации, обслуживания или</w:t>
      </w:r>
      <w:r w:rsidRPr="00803AF1">
        <w:rPr>
          <w:rFonts w:ascii="Liberation Serif" w:hAnsi="Liberation Serif" w:cs="Liberation Serif"/>
        </w:rPr>
        <w:t> </w:t>
      </w:r>
      <w:r w:rsidRPr="00093C3B">
        <w:rPr>
          <w:rFonts w:ascii="Liberation Serif" w:hAnsi="Liberation Serif" w:cs="Liberation Serif"/>
        </w:rPr>
        <w:t>ремонта, при перевозке грузов или выезде со строительных площадок (вследствие отсутствия тента или укрытия);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Pr="00093C3B">
        <w:rPr>
          <w:rFonts w:ascii="Liberation Serif" w:hAnsi="Liberation Serif" w:cs="Liberation Serif"/>
        </w:rPr>
        <w:t xml:space="preserve"> в</w:t>
      </w:r>
      <w:r w:rsidR="00161A92">
        <w:rPr>
          <w:rFonts w:ascii="Liberation Serif" w:hAnsi="Liberation Serif" w:cs="Liberation Serif"/>
        </w:rPr>
        <w:t xml:space="preserve"> </w:t>
      </w:r>
      <w:r w:rsidRPr="00093C3B">
        <w:rPr>
          <w:rFonts w:ascii="Liberation Serif" w:hAnsi="Liberation Serif" w:cs="Liberation Serif"/>
        </w:rPr>
        <w:t>зимний период, включая контроль проведения мероприятий по очистке от снега, наледи и</w:t>
      </w:r>
      <w:r w:rsidR="00161A92">
        <w:rPr>
          <w:rFonts w:ascii="Liberation Serif" w:hAnsi="Liberation Serif" w:cs="Liberation Serif"/>
        </w:rPr>
        <w:t xml:space="preserve"> </w:t>
      </w:r>
      <w:r w:rsidRPr="00093C3B">
        <w:rPr>
          <w:rFonts w:ascii="Liberation Serif" w:hAnsi="Liberation Serif" w:cs="Liberation Serif"/>
        </w:rPr>
        <w:t>сосулек кровель зданий, сооружений;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4)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00161A92" w:rsidRPr="00093C3B">
        <w:rPr>
          <w:rFonts w:ascii="Liberation Serif" w:hAnsi="Liberation Serif" w:cs="Liberation Serif"/>
        </w:rPr>
        <w:t xml:space="preserve"> </w:t>
      </w:r>
      <w:r w:rsidRPr="00093C3B">
        <w:rPr>
          <w:rFonts w:ascii="Liberation Serif" w:hAnsi="Liberation Serif" w:cs="Liberation Serif"/>
        </w:rPr>
        <w:t>в</w:t>
      </w:r>
      <w:r w:rsidR="00161A92">
        <w:rPr>
          <w:rFonts w:ascii="Liberation Serif" w:hAnsi="Liberation Serif" w:cs="Liberation Serif"/>
        </w:rPr>
        <w:t xml:space="preserve"> </w:t>
      </w:r>
      <w:r w:rsidRPr="00093C3B">
        <w:rPr>
          <w:rFonts w:ascii="Liberation Serif" w:hAnsi="Liberation Serif" w:cs="Liberation Serif"/>
        </w:rPr>
        <w:t>летний период, включая обязательные требования по выявлению карантинных, ядовитых и</w:t>
      </w:r>
      <w:r w:rsidR="00161A92">
        <w:rPr>
          <w:rFonts w:ascii="Liberation Serif" w:hAnsi="Liberation Serif" w:cs="Liberation Serif"/>
        </w:rPr>
        <w:t xml:space="preserve"> </w:t>
      </w:r>
      <w:r w:rsidRPr="00093C3B">
        <w:rPr>
          <w:rFonts w:ascii="Liberation Serif" w:hAnsi="Liberation Serif" w:cs="Liberation Serif"/>
        </w:rPr>
        <w:t>сорных растений, борьбе с ними, локализации, ликвидации их очагов;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дополнительные обязательные требования пожарной безопасности в период действия особого противопожарного режима;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обязательные требования по прокладке, переустройству, ремонту и содержанию подземных коммуникаций на территориях общего пользования;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обязательные требования по складированию твердых коммунальных отходов;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sidR="00161A92">
        <w:rPr>
          <w:rFonts w:ascii="Liberation Serif" w:hAnsi="Liberation Serif" w:cs="Liberation Serif"/>
        </w:rPr>
        <w:t>, нормативно- правовых</w:t>
      </w:r>
      <w:r w:rsidR="00F92672">
        <w:rPr>
          <w:rFonts w:ascii="Liberation Serif" w:hAnsi="Liberation Serif" w:cs="Liberation Serif"/>
        </w:rPr>
        <w:t xml:space="preserve"> актов Турочакского сельского поселения</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иные требования, установленные Правилами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При осуществлении контроля в сфере благоустройства система оценки и управления рисками не применяется.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2. Профилактика рисков причинения вреда (ущерба)</w:t>
      </w: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093C3B">
        <w:rPr>
          <w:rFonts w:ascii="Liberation Serif" w:hAnsi="Liberation Serif" w:cs="Liberation Serif"/>
        </w:rPr>
        <w:lastRenderedPageBreak/>
        <w:t>в порядке, установленном Правительством Российской Федерации</w:t>
      </w:r>
      <w:r>
        <w:rPr>
          <w:rFonts w:ascii="Liberation Serif" w:hAnsi="Liberation Serif" w:cs="Liberation Serif"/>
        </w:rPr>
        <w:t xml:space="preserve"> (далее – </w:t>
      </w:r>
      <w:r w:rsidRPr="00093C3B">
        <w:rPr>
          <w:rFonts w:ascii="Liberation Serif" w:hAnsi="Liberation Serif" w:cs="Liberation Serif"/>
        </w:rPr>
        <w:t>программа</w:t>
      </w:r>
      <w:r w:rsidR="00F92672">
        <w:rPr>
          <w:rFonts w:ascii="Liberation Serif" w:hAnsi="Liberation Serif" w:cs="Liberation Serif"/>
        </w:rPr>
        <w:t xml:space="preserve"> </w:t>
      </w:r>
      <w:r w:rsidRPr="00093C3B">
        <w:rPr>
          <w:rFonts w:ascii="Liberation Serif" w:hAnsi="Liberation Serif" w:cs="Liberation Serif"/>
        </w:rPr>
        <w:t>профилактики</w:t>
      </w:r>
      <w:r>
        <w:rPr>
          <w:rFonts w:ascii="Liberation Serif" w:hAnsi="Liberation Serif" w:cs="Liberation Serif"/>
        </w:rPr>
        <w:t>)</w:t>
      </w:r>
      <w:r w:rsidRPr="00093C3B">
        <w:rPr>
          <w:rFonts w:ascii="Liberation Serif" w:hAnsi="Liberation Serif" w:cs="Liberation Serif"/>
        </w:rPr>
        <w:t>. Утвержденная программа профилактики размещается на официальном сайте. Также могут проводиться профилактические мероприятия, не предусмотренные программой профилактики.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92672">
        <w:rPr>
          <w:rFonts w:ascii="Liberation Serif" w:hAnsi="Liberation Serif" w:cs="Liberation Serif"/>
        </w:rPr>
        <w:t xml:space="preserve"> </w:t>
      </w:r>
      <w:r w:rsidRPr="00093C3B">
        <w:rPr>
          <w:rFonts w:ascii="Liberation Serif" w:hAnsi="Liberation Serif" w:cs="Liberation Serif"/>
        </w:rPr>
        <w:t xml:space="preserve">незамедлительно направляет информацию об этом Главе </w:t>
      </w:r>
      <w:r w:rsidR="00F92672">
        <w:rPr>
          <w:rFonts w:ascii="Liberation Serif" w:hAnsi="Liberation Serif" w:cs="Liberation Serif"/>
        </w:rPr>
        <w:t>сельского поселения</w:t>
      </w:r>
      <w:r w:rsidRPr="00093C3B">
        <w:rPr>
          <w:rFonts w:ascii="Liberation Serif" w:hAnsi="Liberation Serif" w:cs="Liberation Serif"/>
        </w:rPr>
        <w:t xml:space="preserve"> для принятия решения о проведении контрольных мероприятий.</w:t>
      </w:r>
    </w:p>
    <w:p w:rsidR="001039B7" w:rsidRDefault="001039B7" w:rsidP="003E0AE5">
      <w:pPr>
        <w:spacing w:after="0" w:line="240" w:lineRule="auto"/>
        <w:ind w:firstLine="709"/>
        <w:jc w:val="both"/>
        <w:rPr>
          <w:rFonts w:ascii="Liberation Serif" w:hAnsi="Liberation Serif" w:cs="Liberation Serif"/>
        </w:rPr>
      </w:pPr>
      <w:r w:rsidRPr="00093C3B">
        <w:rPr>
          <w:rFonts w:ascii="Liberation Serif" w:hAnsi="Liberation Serif" w:cs="Liberation Serif"/>
        </w:rPr>
        <w:t>13. При осуществлении контрольным органом контроля в сфере благоустройства могут проводиться следующие виды профилактических мероприятий:</w:t>
      </w:r>
    </w:p>
    <w:p w:rsidR="002F71FF" w:rsidRPr="002F71FF" w:rsidRDefault="002F71FF" w:rsidP="003E0AE5">
      <w:pPr>
        <w:spacing w:after="0" w:line="240" w:lineRule="auto"/>
        <w:rPr>
          <w:rFonts w:ascii="Times New Roman" w:eastAsia="Times New Roman" w:hAnsi="Times New Roman" w:cs="Times New Roman"/>
          <w:sz w:val="24"/>
          <w:szCs w:val="24"/>
        </w:rPr>
      </w:pPr>
      <w:r w:rsidRPr="002F71FF">
        <w:rPr>
          <w:rFonts w:ascii="Times New Roman" w:eastAsia="Times New Roman" w:hAnsi="Times New Roman" w:cs="Times New Roman"/>
          <w:sz w:val="24"/>
          <w:szCs w:val="24"/>
        </w:rPr>
        <w:t>1) информирование;</w:t>
      </w:r>
    </w:p>
    <w:p w:rsidR="002F71FF" w:rsidRPr="00E46444" w:rsidRDefault="002F71FF" w:rsidP="003E0AE5">
      <w:pPr>
        <w:spacing w:after="0" w:line="240" w:lineRule="auto"/>
        <w:rPr>
          <w:rFonts w:ascii="Times New Roman" w:eastAsia="Times New Roman" w:hAnsi="Times New Roman" w:cs="Times New Roman"/>
          <w:sz w:val="24"/>
          <w:szCs w:val="24"/>
        </w:rPr>
      </w:pPr>
      <w:r w:rsidRPr="00E46444">
        <w:rPr>
          <w:rFonts w:ascii="Times New Roman" w:eastAsia="Times New Roman" w:hAnsi="Times New Roman" w:cs="Times New Roman"/>
          <w:sz w:val="24"/>
          <w:szCs w:val="24"/>
        </w:rPr>
        <w:t>2) обобщение правоприменительной практики;</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F71FF">
        <w:rPr>
          <w:rFonts w:ascii="Times New Roman" w:eastAsia="Times New Roman" w:hAnsi="Times New Roman" w:cs="Times New Roman"/>
          <w:sz w:val="24"/>
          <w:szCs w:val="24"/>
        </w:rPr>
        <w:t>) объявление предостережения;</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F71FF">
        <w:rPr>
          <w:rFonts w:ascii="Times New Roman" w:eastAsia="Times New Roman" w:hAnsi="Times New Roman" w:cs="Times New Roman"/>
          <w:sz w:val="24"/>
          <w:szCs w:val="24"/>
        </w:rPr>
        <w:t>) консультирование;</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F71FF">
        <w:rPr>
          <w:rFonts w:ascii="Times New Roman" w:eastAsia="Times New Roman" w:hAnsi="Times New Roman" w:cs="Times New Roman"/>
          <w:sz w:val="24"/>
          <w:szCs w:val="24"/>
        </w:rPr>
        <w:t>) профилактический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14.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039B7"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15. Контрольный орган обязан размещать и поддерживать в актуальном состоянии на официальном сайте сведения, предусмотренные частью 3 статьи 46 Федерального закона № 248-ФЗ. Контрольный орган также вправе информировать население </w:t>
      </w:r>
      <w:r w:rsidR="003E0AE5">
        <w:rPr>
          <w:rFonts w:ascii="Liberation Serif" w:hAnsi="Liberation Serif" w:cs="Liberation Serif"/>
        </w:rPr>
        <w:t xml:space="preserve">сельского поселения </w:t>
      </w:r>
      <w:r w:rsidRPr="00093C3B">
        <w:rPr>
          <w:rFonts w:ascii="Liberation Serif" w:hAnsi="Liberation Serif" w:cs="Liberation Serif"/>
        </w:rPr>
        <w:t>на собраниях и конференциях граждан об обязательных требованиях, предъявляемых к объектам контроля.</w:t>
      </w:r>
    </w:p>
    <w:p w:rsidR="003E0AE5" w:rsidRPr="00E46444" w:rsidRDefault="003E0AE5" w:rsidP="00E46444">
      <w:pPr>
        <w:pStyle w:val="ConsPlusNormal0"/>
        <w:ind w:firstLine="709"/>
        <w:jc w:val="both"/>
        <w:rPr>
          <w:rFonts w:ascii="Times New Roman" w:hAnsi="Times New Roman" w:cs="Times New Roman"/>
          <w:sz w:val="24"/>
          <w:szCs w:val="24"/>
        </w:rPr>
      </w:pPr>
      <w:r w:rsidRPr="00E46444">
        <w:rPr>
          <w:rFonts w:ascii="Times New Roman" w:hAnsi="Times New Roman" w:cs="Times New Roman"/>
          <w:sz w:val="24"/>
          <w:szCs w:val="24"/>
        </w:rPr>
        <w:t>15.1.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E0AE5" w:rsidRPr="00E46444" w:rsidRDefault="003E0AE5" w:rsidP="00E46444">
      <w:pPr>
        <w:pStyle w:val="ConsPlusNormal0"/>
        <w:ind w:firstLine="709"/>
        <w:jc w:val="both"/>
        <w:rPr>
          <w:rFonts w:ascii="Times New Roman" w:hAnsi="Times New Roman" w:cs="Times New Roman"/>
          <w:sz w:val="24"/>
          <w:szCs w:val="24"/>
        </w:rPr>
      </w:pPr>
      <w:r w:rsidRPr="00E46444">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E0AE5" w:rsidRPr="00E46444" w:rsidRDefault="003E0AE5" w:rsidP="00E46444">
      <w:pPr>
        <w:spacing w:line="240" w:lineRule="auto"/>
        <w:ind w:firstLine="709"/>
        <w:jc w:val="both"/>
        <w:rPr>
          <w:rFonts w:ascii="Liberation Serif" w:hAnsi="Liberation Serif" w:cs="Liberation Serif"/>
          <w:sz w:val="24"/>
          <w:szCs w:val="24"/>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16.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17. Предостережения объявляются (подписываются) </w:t>
      </w:r>
      <w:r w:rsidR="00F92672">
        <w:rPr>
          <w:rFonts w:ascii="Liberation Serif" w:hAnsi="Liberation Serif" w:cs="Liberation Serif"/>
        </w:rPr>
        <w:t>Главой Турочакского сельского поселения</w:t>
      </w:r>
      <w:r w:rsidRPr="00093C3B">
        <w:rPr>
          <w:rFonts w:ascii="Liberation Serif" w:hAnsi="Liberation Serif" w:cs="Liberation Serif"/>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18.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19. В случае объявления контрольным органом предостережения о недопустимости нарушения обязательных требований контролируемое лицо вправе подать в контрольный орган возражение в</w:t>
      </w:r>
      <w:r w:rsidR="00F92672">
        <w:rPr>
          <w:rFonts w:ascii="Liberation Serif" w:hAnsi="Liberation Serif" w:cs="Liberation Serif"/>
        </w:rPr>
        <w:t xml:space="preserve"> </w:t>
      </w:r>
      <w:r w:rsidRPr="00093C3B">
        <w:rPr>
          <w:rFonts w:ascii="Liberation Serif" w:hAnsi="Liberation Serif" w:cs="Liberation Serif"/>
        </w:rPr>
        <w:t>отношении указанного предостережения в течение 15 календарных дней со дня его получения в следующем порядке: лично, почтовым отправлением, электронной почтой.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20. Консультирование контролируемых лиц осуществляется контрольным органом по телефону, посредством видео-конференц-связи, на личном приеме, на собраниях и конференциях граждан либо в ходе проведения профилактических мероприятий, контрольных мероприятий и не должно превышать 15 минут.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21. Консультирование осуществляется в устной или письменной форме по следующим вопросам: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организация и осуществление контроля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порядок осуществления контрольных мероприятий, установленных настоящим Положением;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порядок обжалования действий (бездействия) должностных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22. Консультирование в письменной форме осуществляется должностным лицом</w:t>
      </w:r>
      <w:r w:rsidR="00F92672">
        <w:rPr>
          <w:rFonts w:ascii="Liberation Serif" w:hAnsi="Liberation Serif" w:cs="Liberation Serif"/>
        </w:rPr>
        <w:t xml:space="preserve"> </w:t>
      </w:r>
      <w:r w:rsidRPr="00093C3B">
        <w:rPr>
          <w:rFonts w:ascii="Liberation Serif" w:hAnsi="Liberation Serif" w:cs="Liberation Serif"/>
        </w:rPr>
        <w:t>в следующих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контролируемым лицом представлен письменный запрос о представлении письменного ответа по вопросам консультирования;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 время консультирования предоставить в устной форме ответ на поставленные вопросы невозможно;</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ответ на поставленные вопросы требует дополнительного запроса сведений.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23.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25. Должностными лицам</w:t>
      </w:r>
      <w:r w:rsidR="00F92672">
        <w:rPr>
          <w:rFonts w:ascii="Liberation Serif" w:hAnsi="Liberation Serif" w:cs="Liberation Serif"/>
        </w:rPr>
        <w:t xml:space="preserve"> </w:t>
      </w:r>
      <w:r w:rsidRPr="00093C3B">
        <w:rPr>
          <w:rFonts w:ascii="Liberation Serif" w:hAnsi="Liberation Serif" w:cs="Liberation Serif"/>
        </w:rPr>
        <w:t>и</w:t>
      </w:r>
      <w:r w:rsidR="00F92672">
        <w:rPr>
          <w:rFonts w:ascii="Liberation Serif" w:hAnsi="Liberation Serif" w:cs="Liberation Serif"/>
        </w:rPr>
        <w:t xml:space="preserve"> </w:t>
      </w:r>
      <w:r w:rsidRPr="00093C3B">
        <w:rPr>
          <w:rFonts w:ascii="Liberation Serif" w:hAnsi="Liberation Serif" w:cs="Liberation Serif"/>
        </w:rPr>
        <w:t>ведется журнал учета консультирований.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 xml:space="preserve">26.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w:t>
      </w:r>
      <w:r w:rsidR="00F92672">
        <w:rPr>
          <w:rFonts w:ascii="Liberation Serif" w:hAnsi="Liberation Serif" w:cs="Liberation Serif"/>
        </w:rPr>
        <w:t>Главой Турочакского сельского поселени</w:t>
      </w:r>
      <w:r w:rsidR="008B7932">
        <w:rPr>
          <w:rFonts w:ascii="Liberation Serif" w:hAnsi="Liberation Serif" w:cs="Liberation Serif"/>
        </w:rPr>
        <w:t>я</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28.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3. Осуществление контрольных мероприятий</w:t>
      </w:r>
    </w:p>
    <w:p w:rsidR="00F92672" w:rsidRDefault="00F92672" w:rsidP="001039B7">
      <w:pPr>
        <w:ind w:firstLine="709"/>
        <w:jc w:val="both"/>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29. При осуществлении муниципального контроля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контрольные мероприятия без взаимодействия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контрольные мероприятия, предусматривающие взаимодействие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30.</w:t>
      </w:r>
      <w:r w:rsidRPr="00093C3B">
        <w:rPr>
          <w:rFonts w:ascii="Liberation Serif" w:hAnsi="Liberation Serif" w:cs="Liberation Serif"/>
          <w:bCs/>
          <w:iCs/>
        </w:rPr>
        <w:t> </w:t>
      </w:r>
      <w:r w:rsidRPr="00093C3B">
        <w:rPr>
          <w:rFonts w:ascii="Liberation Serif" w:hAnsi="Liberation Serif" w:cs="Liberation Serif"/>
        </w:rPr>
        <w:t>Для проведения контрольных мероприятий, предусматривающих взаимодействие с контролируемым лицом, принимается решение по форме, утвержденной Приказом Минэкономразвития России от</w:t>
      </w:r>
      <w:r w:rsidRPr="00093C3B">
        <w:rPr>
          <w:rFonts w:ascii="Liberation Serif" w:hAnsi="Liberation Serif" w:cs="Liberation Serif"/>
          <w:bCs/>
          <w:iCs/>
        </w:rPr>
        <w:t> </w:t>
      </w:r>
      <w:r w:rsidRPr="00093C3B">
        <w:rPr>
          <w:rFonts w:ascii="Liberation Serif" w:hAnsi="Liberation Serif" w:cs="Liberation Serif"/>
        </w:rPr>
        <w:t>31.03.2021 №</w:t>
      </w:r>
      <w:r w:rsidRPr="00093C3B">
        <w:rPr>
          <w:rFonts w:ascii="Liberation Serif" w:hAnsi="Liberation Serif" w:cs="Liberation Serif"/>
          <w:bCs/>
          <w:iCs/>
        </w:rPr>
        <w:t> </w:t>
      </w:r>
      <w:r w:rsidRPr="00093C3B">
        <w:rPr>
          <w:rFonts w:ascii="Liberation Serif" w:hAnsi="Liberation Serif" w:cs="Liberation Serif"/>
        </w:rPr>
        <w:t>151 «О типовых формах документов, используемых контрольным (надзорным) органом.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31. Контрольные мероприятия без взаимодействия с контролируемым лицом проводятся контрольным органом на основании заданий Главы </w:t>
      </w:r>
      <w:r w:rsidR="00DC2F76">
        <w:rPr>
          <w:rFonts w:ascii="Liberation Serif" w:hAnsi="Liberation Serif" w:cs="Liberation Serif"/>
        </w:rPr>
        <w:t>Турочакского сельского поселения</w:t>
      </w:r>
      <w:r w:rsidRPr="00093C3B">
        <w:rPr>
          <w:rFonts w:ascii="Liberation Serif" w:hAnsi="Liberation Serif" w:cs="Liberation Serif"/>
        </w:rPr>
        <w:t>, оформляемых распоряжениями Администрации. Типовая форма задания утверждается постановлением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32. Без взаимодействия с контролируемым лицом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наблюдение за соблюдением обязательных требований, проводящееся в порядке и объеме, определенными статьей 74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выездное обследование, проводящееся в порядке и объеме, определенными статьей 75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33. Основанием для проведения контрольных мероприятий, предусматривающих взаимодействие с контролируемыми лицами, является: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w:t>
      </w:r>
      <w:r w:rsidRPr="00093C3B">
        <w:rPr>
          <w:rFonts w:ascii="Liberation Serif" w:hAnsi="Liberation Serif" w:cs="Liberation Serif"/>
        </w:rPr>
        <w:lastRenderedPageBreak/>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39B7" w:rsidRPr="00093C3B" w:rsidRDefault="001039B7" w:rsidP="001039B7">
      <w:pPr>
        <w:pStyle w:val="pt-consplusnormal-000025"/>
        <w:spacing w:before="0" w:after="0"/>
        <w:ind w:firstLine="709"/>
        <w:jc w:val="both"/>
        <w:rPr>
          <w:rStyle w:val="pt-a0-000004"/>
        </w:rPr>
      </w:pPr>
      <w:r w:rsidRPr="00093C3B">
        <w:rPr>
          <w:rFonts w:ascii="Liberation Serif" w:hAnsi="Liberation Serif" w:cs="Liberation Serif"/>
        </w:rPr>
        <w:t>4) истечение срока исполнения предписания об устранении выявленного нарушения обязательных требований (</w:t>
      </w:r>
      <w:r w:rsidRPr="00093C3B">
        <w:rPr>
          <w:rStyle w:val="pt-a0-000004"/>
          <w:rFonts w:ascii="Liberation Serif" w:hAnsi="Liberation Serif" w:cs="Liberation Serif"/>
        </w:rPr>
        <w:t>в случаях, установленных частью 1 статьи 95 Федерального закона №</w:t>
      </w:r>
      <w:r w:rsidRPr="00093C3B">
        <w:rPr>
          <w:rStyle w:val="pt-a0-000004"/>
        </w:rPr>
        <w:t> </w:t>
      </w:r>
      <w:r w:rsidRPr="00093C3B">
        <w:rPr>
          <w:rStyle w:val="pt-a0-000004"/>
          <w:rFonts w:ascii="Liberation Serif" w:hAnsi="Liberation Serif" w:cs="Liberation Serif"/>
        </w:rPr>
        <w:t>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обеспечивает, в том числе по решению уполномоченного должностного лица, проведение контрольного мероприятия без взаимодействия.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36.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DC2F76">
        <w:rPr>
          <w:rFonts w:ascii="Liberation Serif" w:hAnsi="Liberation Serif" w:cs="Liberation Serif"/>
        </w:rPr>
        <w:t xml:space="preserve"> </w:t>
      </w:r>
      <w:r w:rsidRPr="00093C3B">
        <w:rPr>
          <w:rFonts w:ascii="Liberation Serif" w:hAnsi="Liberation Serif" w:cs="Liberation Serif"/>
        </w:rPr>
        <w:t>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37. Контрольный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r w:rsidRPr="00C026A6">
        <w:rPr>
          <w:rFonts w:ascii="Liberation Serif" w:hAnsi="Liberation Serif" w:cs="Liberation Serif"/>
        </w:rPr>
        <w:t>подтвержд</w:t>
      </w:r>
      <w:r>
        <w:rPr>
          <w:rFonts w:ascii="Liberation Serif" w:hAnsi="Liberation Serif" w:cs="Liberation Serif"/>
        </w:rPr>
        <w:t>енну</w:t>
      </w:r>
      <w:r w:rsidRPr="00C026A6">
        <w:rPr>
          <w:rFonts w:ascii="Liberation Serif" w:hAnsi="Liberation Serif" w:cs="Liberation Serif"/>
        </w:rPr>
        <w:t xml:space="preserve">ю </w:t>
      </w:r>
      <w:r w:rsidRPr="00093C3B">
        <w:rPr>
          <w:rFonts w:ascii="Liberation Serif" w:hAnsi="Liberation Serif" w:cs="Liberation Serif"/>
        </w:rPr>
        <w:t>документами об одной из следующих причин невозможности присутствия: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введение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w:t>
      </w:r>
      <w:r w:rsidRPr="00093C3B">
        <w:rPr>
          <w:rFonts w:ascii="Liberation Serif" w:hAnsi="Liberation Serif" w:cs="Liberation Serif"/>
        </w:rPr>
        <w:lastRenderedPageBreak/>
        <w:t>Российской Федерации либо на ее части (в отдельных ее местностях), режима контртеррористической операции;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прохождение лечения в стационаре медицинского учреждения;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личного характера (смерть близкого родственника);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обстоятельства непреодолимой силы в отношении контролируемого лица (катастрофы, аварии, несчастные случаи и т.п.).</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39. В этом случае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(но не более чем на 20 дней), при условии отсутствия признаков явной непосредственной угрозы причинения или фактического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41. Гражданин, не осуществляющий предпринимательской деятельности, являющийся контролируемым лицом, информируется о совершаемых должностными лицамидействиях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документы контрольному органу на бумажном носителе.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Верхней Пышмы. В этом случае уведомление контролируемого лица о проведении внепланового контрольного мероприятия может не проводиться.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43. При осуществлении контроля в сфере благоустройства контрольным органом могут проводиться следующие виды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инспекционный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рейдовый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3) документарная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выездная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наблюдение за соблюдением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выездное обследование.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45. В ходе инспекционного визита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4) </w:t>
      </w:r>
      <w:r>
        <w:rPr>
          <w:rFonts w:ascii="Liberation Serif" w:hAnsi="Liberation Serif" w:cs="Liberation Serif"/>
        </w:rPr>
        <w:t>инструментальное обследование;</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46. Инспекционный визит проводится без предварительного уведомления контролируемого лица и собственника производственного объекта.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47.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48.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49. Рейдовый осмотр может проводиться в форме совместного (межведомственного)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50. В ходе рейдового осмотра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4) истребование документов;</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6) инструментальное обследование;</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7) отбор проб (образцов).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51.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52. Под документарной проверкой в целях настоящего Положения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53.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w:t>
      </w:r>
      <w:r w:rsidRPr="00093C3B">
        <w:rPr>
          <w:rFonts w:ascii="Liberation Serif" w:hAnsi="Liberation Serif" w:cs="Liberation Serif"/>
        </w:rPr>
        <w:lastRenderedPageBreak/>
        <w:t>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54. В ходе документарной проверки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истребование документов;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58. Выездная проверка проводится в случае, если не представляется возможным: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039B7" w:rsidRPr="00093C3B" w:rsidRDefault="001039B7" w:rsidP="001039B7">
      <w:pPr>
        <w:pStyle w:val="a7"/>
        <w:ind w:left="0" w:firstLine="709"/>
        <w:jc w:val="both"/>
        <w:rPr>
          <w:rFonts w:ascii="Liberation Serif" w:hAnsi="Liberation Serif" w:cs="Liberation Serif"/>
        </w:rPr>
      </w:pPr>
      <w:r w:rsidRPr="00093C3B">
        <w:rPr>
          <w:rFonts w:ascii="Liberation Serif" w:hAnsi="Liberation Serif" w:cs="Liberation Seri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57 настоящего Положения место совершения необходимых контрольных действий, предусмотренных в рамках иного вида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59.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lastRenderedPageBreak/>
        <w:t>4) истребование документов;</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60. Выездная проверка проводится при наличии оснований, указанных в пунктах 1, 3 – 5 части 1 статьи 57Федерального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61. Срок проведения выездной проверки не может превышать 10 рабочих дней.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62. Контрольные мероприятия, указанные в подпунктах 1 – 4 пункта 43 настоящего Положения, проводятся в форме внеплановых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63. Внеплановые контрольные мероприятия могут проводиться только после согласования с прокуратурой </w:t>
      </w:r>
      <w:r w:rsidR="00DC2F76">
        <w:rPr>
          <w:rFonts w:ascii="Liberation Serif" w:hAnsi="Liberation Serif" w:cs="Liberation Serif"/>
        </w:rPr>
        <w:t>Турочакского района Республики Алтай</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64. Во всех случаях проведения контрольных мероприятий для фиксации должностными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65. Об использовании фотосъемки, аудио- и видеозаписи, иных способов фиксации доказательств должностное лицо сообщает контролируемому лицу (представителю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66. Фотосъемка, аудио- и видеозапись осуществляются в следующем порядке: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фотосъемка, аудио- и видеофиксация проводятся </w:t>
      </w:r>
      <w:r w:rsidRPr="00B73A7E">
        <w:rPr>
          <w:rFonts w:ascii="Liberation Serif" w:hAnsi="Liberation Serif" w:cs="Liberation Serif"/>
        </w:rPr>
        <w:t>должностн</w:t>
      </w:r>
      <w:r>
        <w:rPr>
          <w:rFonts w:ascii="Liberation Serif" w:hAnsi="Liberation Serif" w:cs="Liberation Serif"/>
        </w:rPr>
        <w:t>ым</w:t>
      </w:r>
      <w:r w:rsidRPr="00B73A7E">
        <w:rPr>
          <w:rFonts w:ascii="Liberation Serif" w:hAnsi="Liberation Serif" w:cs="Liberation Serif"/>
        </w:rPr>
        <w:t xml:space="preserve"> лицо</w:t>
      </w:r>
      <w:r>
        <w:rPr>
          <w:rFonts w:ascii="Liberation Serif" w:hAnsi="Liberation Serif" w:cs="Liberation Serif"/>
        </w:rPr>
        <w:t>м</w:t>
      </w:r>
      <w:r w:rsidRPr="00093C3B">
        <w:rPr>
          <w:rFonts w:ascii="Liberation Serif" w:hAnsi="Liberation Serif" w:cs="Liberation Serif"/>
        </w:rPr>
        <w:t>,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аудиозапись ведет должностное лицо, назначенное ответственным за проведение контрольного мероприятия должностным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67. При проведении фото- и видеофиксации должны соблюдаться следующие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1) необходимо применять приемы фиксации, при которых исключается возможность искажения свойств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информация о проведении фотосъемки, аудио- и видеозаписи, иных способов фиксации отражается в акте контрольного мероприятия и в протоколе, составляемом по результатам контрольного действия, проводимого в рамках контрольного мероприятия, с указанием типа и марки оборудования, с помощью которого проводилась фиксация;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фото-, аудио- и видеоматериалы являются приложением к акту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68.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контрольный орган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40-41 настоящего Положения. В этом случае контрольный орган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4. Результаты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Liberation Serif" w:hAnsi="Liberation Serif" w:cs="Liberation Serif"/>
        </w:rPr>
        <w:t xml:space="preserve"> (далее – </w:t>
      </w:r>
      <w:r>
        <w:rPr>
          <w:rFonts w:ascii="Liberation Serif" w:hAnsi="Liberation Serif" w:cs="Liberation Serif"/>
        </w:rPr>
        <w:lastRenderedPageBreak/>
        <w:t>акт)</w:t>
      </w:r>
      <w:r w:rsidRPr="00093C3B">
        <w:rPr>
          <w:rFonts w:ascii="Liberation Serif" w:hAnsi="Liberation Serif" w:cs="Liberation Serif"/>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72. Акт контрольного мероприятия, проведение которого было согласовано с прокуратурой </w:t>
      </w:r>
      <w:r w:rsidR="00DC2F76">
        <w:rPr>
          <w:rFonts w:ascii="Liberation Serif" w:hAnsi="Liberation Serif" w:cs="Liberation Serif"/>
        </w:rPr>
        <w:t>Турочакского района Республик Алтай</w:t>
      </w:r>
      <w:r w:rsidRPr="00093C3B">
        <w:rPr>
          <w:rFonts w:ascii="Liberation Serif" w:hAnsi="Liberation Serif" w:cs="Liberation Serif"/>
        </w:rPr>
        <w:t xml:space="preserve">, направляется в прокуратуру </w:t>
      </w:r>
      <w:r w:rsidR="00DC2F76">
        <w:rPr>
          <w:rFonts w:ascii="Liberation Serif" w:hAnsi="Liberation Serif" w:cs="Liberation Serif"/>
        </w:rPr>
        <w:t>Турочакского района Республики Алтай</w:t>
      </w:r>
      <w:r w:rsidR="00F3322E">
        <w:rPr>
          <w:rFonts w:ascii="Liberation Serif" w:hAnsi="Liberation Serif" w:cs="Liberation Serif"/>
        </w:rPr>
        <w:t xml:space="preserve"> </w:t>
      </w:r>
      <w:r w:rsidRPr="00093C3B">
        <w:rPr>
          <w:rFonts w:ascii="Liberation Serif" w:hAnsi="Liberation Serif" w:cs="Liberation Serif"/>
        </w:rPr>
        <w:t>посредством Единого реестра контрольных (надзорных) мероприятий непосредственно после его оформления.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74. Информация о контрольных мероприятиях размещается в Едином реестре контрольных (надзорных)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главой 5 настоящего Положения.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93C3B">
        <w:rPr>
          <w:rFonts w:ascii="Liberation Serif" w:hAnsi="Liberation Serif" w:cs="Liberation Serif"/>
        </w:rPr>
        <w:lastRenderedPageBreak/>
        <w:t>соответствующих полномочий принять меры по привлечению виновных лиц к установленной законом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78. Контрольный орган при осуществлении контроля в сфере благоустройства взаимодейству</w:t>
      </w:r>
      <w:r>
        <w:rPr>
          <w:rFonts w:ascii="Liberation Serif" w:hAnsi="Liberation Serif" w:cs="Liberation Serif"/>
        </w:rPr>
        <w:t>е</w:t>
      </w:r>
      <w:r w:rsidRPr="00093C3B">
        <w:rPr>
          <w:rFonts w:ascii="Liberation Serif" w:hAnsi="Liberation Serif" w:cs="Liberation Serif"/>
        </w:rPr>
        <w:t>т в установленном порядке с федеральными органами исполнительной власти иих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79.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Контрольный орган направляет копию указанного акта в орган власти, уполномоченный на привлечение к соответствующей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80.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принимает решение о признании результатов такого мероприятия недействительными.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81.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города Верхней Пышмы вне зависимости от вида контрольного мероприятия и основания для его проведения.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82. Акт контрольного мероприятия и прилагаемые к нему материалы подлежат хранению в контрольном органе в течение трех лет с даты окончания контрольного мероприятия.</w:t>
      </w:r>
    </w:p>
    <w:p w:rsidR="001039B7" w:rsidRPr="00093C3B" w:rsidRDefault="001039B7" w:rsidP="001039B7">
      <w:pPr>
        <w:jc w:val="both"/>
        <w:rPr>
          <w:rFonts w:ascii="Liberation Serif" w:hAnsi="Liberation Serif" w:cs="Liberation Serif"/>
        </w:rPr>
      </w:pPr>
    </w:p>
    <w:p w:rsidR="001039B7"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5. Обжалование решений контрольного органа, действий (бездействия)</w:t>
      </w:r>
    </w:p>
    <w:p w:rsidR="001039B7" w:rsidRPr="00093C3B" w:rsidRDefault="001039B7" w:rsidP="001039B7">
      <w:pPr>
        <w:jc w:val="center"/>
        <w:rPr>
          <w:rFonts w:ascii="Liberation Serif" w:hAnsi="Liberation Serif" w:cs="Liberation Serif"/>
          <w:b/>
          <w:bCs/>
        </w:rPr>
      </w:pPr>
      <w:bookmarkStart w:id="0" w:name="_GoBack"/>
      <w:bookmarkEnd w:id="0"/>
      <w:r w:rsidRPr="00093C3B">
        <w:rPr>
          <w:rFonts w:ascii="Liberation Serif" w:hAnsi="Liberation Serif" w:cs="Liberation Serif"/>
          <w:b/>
          <w:bCs/>
        </w:rPr>
        <w:t>его должностных лиц</w:t>
      </w:r>
    </w:p>
    <w:p w:rsidR="001039B7" w:rsidRDefault="001039B7" w:rsidP="001039B7">
      <w:pPr>
        <w:jc w:val="both"/>
        <w:rPr>
          <w:rFonts w:ascii="Liberation Serif" w:hAnsi="Liberation Serif" w:cs="Liberation Serif"/>
        </w:rPr>
      </w:pP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83.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84.3  настоящего Положения.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 Досудебный порядок подачи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84.1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84.2 Жалоба рассматривается главой Турочакской сельской администрации в течение 20 рабочих дней со дня ее регистрации.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 Решений о включении контрольных (надзорных) мероприятий в план проведения плановых контрольных (надзорных) мероприятий.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Решений, принятых по результатам контрольных (надзорных) мероприятий, в том числе в части сроков исполнения этих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Иных решений уполномоченного органа, действий (бездействия) их должностных лиц.</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88. Жалоба может содержать ходатайство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89. Уполномоченный орган в срок не позднее 2 рабочих дней со дня регистрации жалобы принимает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Об отказе в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90.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91. Жалоба должна отвечать требованиям, установленным статьей 41 Федерального закона N 248-ФЗ.</w:t>
      </w:r>
    </w:p>
    <w:p w:rsidR="00942F70" w:rsidRDefault="0063132A" w:rsidP="00942F70">
      <w:pPr>
        <w:pStyle w:val="s1"/>
      </w:pPr>
      <w:r>
        <w:t>91.</w:t>
      </w:r>
      <w:r w:rsidR="00942F70">
        <w:t>1. Жалоба должна содержать:</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5) требования лица, подавшего жалобу;</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42F70" w:rsidRPr="0063132A" w:rsidRDefault="00942F70" w:rsidP="00F3322E">
      <w:pPr>
        <w:shd w:val="clear" w:color="auto" w:fill="FFFFFF"/>
        <w:ind w:firstLine="709"/>
        <w:jc w:val="both"/>
        <w:rPr>
          <w:rFonts w:ascii="Times New Roman" w:hAnsi="Times New Roman" w:cs="Times New Roman"/>
          <w:color w:val="FF0000"/>
        </w:rPr>
      </w:pPr>
    </w:p>
    <w:p w:rsid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92.1.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lastRenderedPageBreak/>
        <w:t xml:space="preserve">1) жалоба подана после истечения сроков подачи жалобы, установленных </w:t>
      </w:r>
      <w:hyperlink r:id="rId9" w:anchor="/document/74449814/entry/4005" w:history="1">
        <w:r w:rsidRPr="00E46444">
          <w:rPr>
            <w:rStyle w:val="a8"/>
            <w:rFonts w:ascii="Times New Roman" w:hAnsi="Times New Roman" w:cs="Times New Roman"/>
            <w:color w:val="auto"/>
            <w:sz w:val="24"/>
            <w:szCs w:val="24"/>
          </w:rPr>
          <w:t>частями 5</w:t>
        </w:r>
      </w:hyperlink>
      <w:r w:rsidRPr="00E46444">
        <w:rPr>
          <w:rFonts w:ascii="Times New Roman" w:hAnsi="Times New Roman" w:cs="Times New Roman"/>
          <w:sz w:val="24"/>
          <w:szCs w:val="24"/>
        </w:rPr>
        <w:t xml:space="preserve"> и </w:t>
      </w:r>
      <w:hyperlink r:id="rId10" w:anchor="/document/74449814/entry/4006" w:history="1">
        <w:r w:rsidRPr="00E46444">
          <w:rPr>
            <w:rStyle w:val="a8"/>
            <w:rFonts w:ascii="Times New Roman" w:hAnsi="Times New Roman" w:cs="Times New Roman"/>
            <w:color w:val="auto"/>
            <w:sz w:val="24"/>
            <w:szCs w:val="24"/>
          </w:rPr>
          <w:t>6 статьи 40</w:t>
        </w:r>
      </w:hyperlink>
      <w:r w:rsidRPr="00E46444">
        <w:rPr>
          <w:rFonts w:ascii="Times New Roman" w:hAnsi="Times New Roman" w:cs="Times New Roman"/>
          <w:sz w:val="24"/>
          <w:szCs w:val="24"/>
        </w:rPr>
        <w:t xml:space="preserve"> настоящего Федерального закона, и не содержит ходатайства о восстановлении пропущенного срока на подачу жалобы;</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4) имеется решение суда по вопросам, поставленным в жалобе;</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8) жалоба подана в ненадлежащий уполномоченный орган;</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 xml:space="preserve">92.2. Отказ в рассмотрении жалобы по основаниям, указанным в </w:t>
      </w:r>
      <w:hyperlink r:id="rId11" w:anchor="/document/74449814/entry/420103" w:history="1">
        <w:r w:rsidRPr="00E46444">
          <w:rPr>
            <w:rStyle w:val="a8"/>
            <w:rFonts w:ascii="Times New Roman" w:hAnsi="Times New Roman" w:cs="Times New Roman"/>
            <w:color w:val="auto"/>
            <w:sz w:val="24"/>
            <w:szCs w:val="24"/>
          </w:rPr>
          <w:t>пунктах 3 - 8 части 1</w:t>
        </w:r>
      </w:hyperlink>
      <w:r w:rsidRPr="00E46444">
        <w:rPr>
          <w:rFonts w:ascii="Times New Roman" w:hAnsi="Times New Roman" w:cs="Times New Roman"/>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3132A" w:rsidRPr="00E46444" w:rsidRDefault="0063132A" w:rsidP="00F3322E">
      <w:pPr>
        <w:shd w:val="clear" w:color="auto" w:fill="FFFFFF"/>
        <w:ind w:firstLine="709"/>
        <w:jc w:val="both"/>
        <w:rPr>
          <w:rFonts w:ascii="Times New Roman" w:hAnsi="Times New Roman" w:cs="Times New Roman"/>
          <w:sz w:val="24"/>
          <w:szCs w:val="24"/>
        </w:rPr>
      </w:pP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94. Жалоба подлежит рассмотрению уполномоченным органом в срок, предусмотренный пунктом 84 настоящего Положения. В исключительных случаях указанный срок может быть продлен уполномоченным органом, но не более чем на 20 рабочих дней.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97. По итогам рассмотрения жалобы глава администрации принимает одно из следующих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 Оставляет жалобу без удовлетворения.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Отменяет решение органа полностью или частично.</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Отменяет решение уполномоченного органа полностью и принимает новое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1039B7" w:rsidRPr="00093C3B" w:rsidRDefault="00F3322E" w:rsidP="001039B7">
      <w:pPr>
        <w:jc w:val="center"/>
        <w:rPr>
          <w:rFonts w:ascii="Liberation Serif" w:hAnsi="Liberation Serif" w:cs="Liberation Serif"/>
          <w:b/>
          <w:bCs/>
        </w:rPr>
      </w:pPr>
      <w:r>
        <w:rPr>
          <w:rFonts w:ascii="Liberation Serif" w:hAnsi="Liberation Serif" w:cs="Liberation Serif"/>
          <w:b/>
          <w:bCs/>
        </w:rPr>
        <w:t>Г</w:t>
      </w:r>
      <w:r w:rsidR="001039B7" w:rsidRPr="00093C3B">
        <w:rPr>
          <w:rFonts w:ascii="Liberation Serif" w:hAnsi="Liberation Serif" w:cs="Liberation Serif"/>
          <w:b/>
          <w:bCs/>
        </w:rPr>
        <w:t>ава 6. Оценка результативности и эффективности деятельности контрольного органа</w:t>
      </w:r>
    </w:p>
    <w:p w:rsidR="001039B7" w:rsidRPr="00093C3B" w:rsidRDefault="001039B7" w:rsidP="001039B7">
      <w:pPr>
        <w:jc w:val="both"/>
        <w:rPr>
          <w:rFonts w:ascii="Liberation Serif" w:hAnsi="Liberation Serif" w:cs="Liberation Serif"/>
        </w:rPr>
      </w:pP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99</w:t>
      </w:r>
      <w:r w:rsidR="001039B7" w:rsidRPr="00093C3B">
        <w:rPr>
          <w:rFonts w:ascii="Liberation Serif" w:hAnsi="Liberation Serif" w:cs="Liberation Serif"/>
        </w:rPr>
        <w:t>.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100</w:t>
      </w:r>
      <w:r w:rsidR="001039B7" w:rsidRPr="00093C3B">
        <w:rPr>
          <w:rFonts w:ascii="Liberation Serif" w:hAnsi="Liberation Serif" w:cs="Liberation Serif"/>
        </w:rPr>
        <w:t>. В систему показателей результативности и эффективности деятельности входят: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ключевые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индикативные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br w:type="page"/>
      </w:r>
    </w:p>
    <w:p w:rsidR="009A6C91" w:rsidRDefault="009A6C91" w:rsidP="009A6C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9A6C91" w:rsidRDefault="009A6C91" w:rsidP="009A6C91">
      <w:pPr>
        <w:spacing w:after="0" w:line="240" w:lineRule="auto"/>
        <w:jc w:val="right"/>
        <w:rPr>
          <w:rFonts w:ascii="Times New Roman" w:eastAsia="Times New Roman" w:hAnsi="Times New Roman" w:cs="Times New Roman"/>
          <w:color w:val="000000"/>
          <w:sz w:val="24"/>
          <w:szCs w:val="24"/>
        </w:rPr>
      </w:pPr>
    </w:p>
    <w:p w:rsidR="009A6C91" w:rsidRPr="000A066F" w:rsidRDefault="009A6C91" w:rsidP="009A6C9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Pr="000A066F">
        <w:rPr>
          <w:rFonts w:ascii="Times New Roman" w:eastAsia="Times New Roman" w:hAnsi="Times New Roman" w:cs="Times New Roman"/>
          <w:color w:val="000000"/>
          <w:sz w:val="24"/>
          <w:szCs w:val="24"/>
        </w:rPr>
        <w:t xml:space="preserve"> </w:t>
      </w:r>
    </w:p>
    <w:p w:rsidR="009A6C91" w:rsidRPr="000A066F" w:rsidRDefault="009A6C91" w:rsidP="009A6C91">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Pr>
          <w:rFonts w:ascii="Times New Roman" w:eastAsia="Times New Roman" w:hAnsi="Times New Roman" w:cs="Times New Roman"/>
          <w:color w:val="000000"/>
          <w:sz w:val="24"/>
          <w:szCs w:val="24"/>
        </w:rPr>
        <w:t>е</w:t>
      </w:r>
      <w:r w:rsidR="00E46444">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Турочакского сельского совета депутатов от </w:t>
      </w:r>
      <w:r w:rsidR="00E4644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11.2021 года № 26/</w:t>
      </w:r>
      <w:r w:rsidR="00E46444">
        <w:rPr>
          <w:rFonts w:ascii="Times New Roman" w:eastAsia="Times New Roman" w:hAnsi="Times New Roman" w:cs="Times New Roman"/>
          <w:color w:val="000000"/>
          <w:sz w:val="24"/>
          <w:szCs w:val="24"/>
        </w:rPr>
        <w:t>9</w:t>
      </w:r>
    </w:p>
    <w:p w:rsidR="001039B7" w:rsidRPr="00093C3B" w:rsidRDefault="001039B7" w:rsidP="001039B7">
      <w:pPr>
        <w:jc w:val="both"/>
        <w:rPr>
          <w:rFonts w:ascii="Liberation Serif" w:hAnsi="Liberation Serif" w:cs="Liberation Serif"/>
        </w:rPr>
      </w:pPr>
    </w:p>
    <w:p w:rsidR="001039B7" w:rsidRPr="00093C3B" w:rsidRDefault="001039B7" w:rsidP="001039B7">
      <w:pPr>
        <w:jc w:val="both"/>
        <w:rPr>
          <w:rFonts w:ascii="Liberation Serif" w:hAnsi="Liberation Serif" w:cs="Liberation Serif"/>
        </w:rPr>
      </w:pPr>
    </w:p>
    <w:p w:rsidR="001039B7" w:rsidRPr="009A6C91" w:rsidRDefault="009A6C91" w:rsidP="009A6C91">
      <w:pPr>
        <w:spacing w:after="1"/>
        <w:jc w:val="center"/>
        <w:rPr>
          <w:rFonts w:ascii="Liberation Serif" w:hAnsi="Liberation Serif" w:cs="Liberation Serif"/>
          <w:b/>
          <w:color w:val="000000" w:themeColor="text1"/>
        </w:rPr>
      </w:pPr>
      <w:r w:rsidRPr="009A6C91">
        <w:rPr>
          <w:rFonts w:ascii="Times New Roman" w:eastAsia="Times New Roman" w:hAnsi="Times New Roman" w:cs="Times New Roman"/>
          <w:b/>
          <w:color w:val="000000" w:themeColor="text1"/>
          <w:sz w:val="28"/>
          <w:szCs w:val="28"/>
        </w:rPr>
        <w:t xml:space="preserve">Ключевые показатели </w:t>
      </w:r>
      <w:r w:rsidRPr="009A6C91">
        <w:rPr>
          <w:rFonts w:ascii="Times New Roman" w:hAnsi="Times New Roman" w:cs="Times New Roman"/>
          <w:b/>
          <w:color w:val="000000" w:themeColor="text1"/>
          <w:sz w:val="28"/>
          <w:szCs w:val="28"/>
        </w:rPr>
        <w:t>в сфере муниципального контроля в сфере благоустройства и их целевые значения, индикативные показатели муниципального контроля в сфере в муниципальном образовании Турочакское сельское поселение</w:t>
      </w:r>
    </w:p>
    <w:p w:rsidR="001039B7" w:rsidRPr="00093C3B" w:rsidRDefault="001039B7" w:rsidP="001039B7">
      <w:pPr>
        <w:pStyle w:val="Standard"/>
        <w:ind w:firstLine="737"/>
        <w:jc w:val="both"/>
        <w:rPr>
          <w:rFonts w:cs="Liberation Serif"/>
          <w:lang w:val="ru-RU"/>
        </w:rPr>
      </w:pPr>
      <w:r w:rsidRPr="00093C3B">
        <w:rPr>
          <w:rFonts w:cs="Liberation Serif"/>
          <w:lang w:val="ru-RU"/>
        </w:rPr>
        <w:t>1.</w:t>
      </w:r>
      <w:r w:rsidRPr="00093C3B">
        <w:rPr>
          <w:rFonts w:cs="Liberation Serif"/>
        </w:rPr>
        <w:t> </w:t>
      </w:r>
      <w:r w:rsidRPr="00093C3B">
        <w:rPr>
          <w:rFonts w:cs="Liberation Serif"/>
          <w:lang w:val="ru-RU"/>
        </w:rPr>
        <w:t xml:space="preserve">Ключевые показатели муниципального контроля в сфере благоустройства на 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 xml:space="preserve"> и их целевые значения:</w:t>
      </w:r>
    </w:p>
    <w:p w:rsidR="001039B7" w:rsidRPr="00093C3B" w:rsidRDefault="001039B7" w:rsidP="001039B7">
      <w:pPr>
        <w:spacing w:after="1"/>
        <w:rPr>
          <w:rFonts w:ascii="Liberation Serif" w:hAnsi="Liberation Serif" w:cs="Liberation Serif"/>
        </w:rPr>
      </w:pPr>
    </w:p>
    <w:tbl>
      <w:tblPr>
        <w:tblW w:w="10119" w:type="dxa"/>
        <w:tblLayout w:type="fixed"/>
        <w:tblCellMar>
          <w:left w:w="10" w:type="dxa"/>
          <w:right w:w="10" w:type="dxa"/>
        </w:tblCellMar>
        <w:tblLook w:val="04A0"/>
      </w:tblPr>
      <w:tblGrid>
        <w:gridCol w:w="8502"/>
        <w:gridCol w:w="1617"/>
      </w:tblGrid>
      <w:tr w:rsidR="001039B7" w:rsidRPr="00093C3B" w:rsidTr="001039B7">
        <w:tc>
          <w:tcPr>
            <w:tcW w:w="8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Ключевые показатели</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Целевые значения, %</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устраненных нарушений обязательных требований от числа выявленных нарушений обязательных требований</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70-80</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5</w:t>
            </w:r>
          </w:p>
        </w:tc>
      </w:tr>
    </w:tbl>
    <w:p w:rsidR="001039B7" w:rsidRPr="00093C3B" w:rsidRDefault="001039B7" w:rsidP="001039B7">
      <w:pPr>
        <w:pStyle w:val="Standard"/>
        <w:ind w:left="709"/>
        <w:jc w:val="both"/>
        <w:rPr>
          <w:rFonts w:cs="Times New Roman"/>
          <w:sz w:val="28"/>
          <w:szCs w:val="28"/>
          <w:lang w:val="ru-RU"/>
        </w:rPr>
      </w:pPr>
    </w:p>
    <w:p w:rsidR="001039B7" w:rsidRPr="00093C3B" w:rsidRDefault="001039B7" w:rsidP="001039B7">
      <w:pPr>
        <w:pStyle w:val="Standard"/>
        <w:ind w:firstLine="737"/>
        <w:jc w:val="both"/>
        <w:rPr>
          <w:rFonts w:cs="Liberation Serif"/>
          <w:lang w:val="ru-RU"/>
        </w:rPr>
      </w:pPr>
      <w:r w:rsidRPr="00093C3B">
        <w:rPr>
          <w:rFonts w:cs="Liberation Serif"/>
          <w:lang w:val="ru-RU"/>
        </w:rPr>
        <w:t>2.</w:t>
      </w:r>
      <w:r w:rsidRPr="00093C3B">
        <w:rPr>
          <w:rFonts w:cs="Liberation Serif"/>
        </w:rPr>
        <w:t> </w:t>
      </w:r>
      <w:r w:rsidRPr="00093C3B">
        <w:rPr>
          <w:rFonts w:cs="Liberation Serif"/>
          <w:lang w:val="ru-RU"/>
        </w:rPr>
        <w:t>Индикативные показатели муниципального контроля в сфере благоустройства на</w:t>
      </w:r>
      <w:r w:rsidRPr="00093C3B">
        <w:rPr>
          <w:rFonts w:cs="Liberation Serif"/>
        </w:rPr>
        <w:t> </w:t>
      </w:r>
      <w:r w:rsidRPr="00093C3B">
        <w:rPr>
          <w:rFonts w:cs="Liberation Serif"/>
          <w:lang w:val="ru-RU"/>
        </w:rPr>
        <w:t xml:space="preserve">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w:t>
      </w:r>
    </w:p>
    <w:p w:rsidR="001039B7" w:rsidRPr="00093C3B" w:rsidRDefault="001039B7" w:rsidP="001039B7">
      <w:pPr>
        <w:pStyle w:val="Standard"/>
        <w:ind w:firstLine="737"/>
        <w:jc w:val="both"/>
        <w:rPr>
          <w:rFonts w:cs="Liberation Serif"/>
          <w:lang w:val="ru-RU"/>
        </w:rPr>
      </w:pPr>
      <w:r w:rsidRPr="00093C3B">
        <w:rPr>
          <w:rFonts w:cs="Liberation Serif"/>
          <w:lang w:val="ru-RU"/>
        </w:rPr>
        <w:t>1) количество обращений граждан и организаций о нарушении обязательных требований, поступивших в контрольный орган;</w:t>
      </w:r>
    </w:p>
    <w:p w:rsidR="001039B7" w:rsidRPr="00093C3B" w:rsidRDefault="001039B7" w:rsidP="001039B7">
      <w:pPr>
        <w:pStyle w:val="Standard"/>
        <w:ind w:firstLine="737"/>
        <w:jc w:val="both"/>
        <w:rPr>
          <w:rFonts w:cs="Liberation Serif"/>
          <w:lang w:val="ru-RU"/>
        </w:rPr>
      </w:pPr>
      <w:r w:rsidRPr="00093C3B">
        <w:rPr>
          <w:rFonts w:cs="Liberation Serif"/>
          <w:lang w:val="ru-RU"/>
        </w:rPr>
        <w:t>2) количество проведенных контрольным органом контрольных мероприятий;</w:t>
      </w:r>
    </w:p>
    <w:p w:rsidR="001039B7" w:rsidRPr="00093C3B" w:rsidRDefault="001039B7" w:rsidP="001039B7">
      <w:pPr>
        <w:pStyle w:val="Standard"/>
        <w:ind w:firstLine="737"/>
        <w:jc w:val="both"/>
        <w:rPr>
          <w:rFonts w:cs="Liberation Serif"/>
          <w:lang w:val="ru-RU"/>
        </w:rPr>
      </w:pPr>
      <w:r w:rsidRPr="00093C3B">
        <w:rPr>
          <w:rFonts w:cs="Liberation Serif"/>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1039B7" w:rsidRPr="00093C3B" w:rsidRDefault="001039B7" w:rsidP="001039B7">
      <w:pPr>
        <w:pStyle w:val="Standard"/>
        <w:ind w:firstLine="737"/>
        <w:jc w:val="both"/>
        <w:rPr>
          <w:rFonts w:cs="Liberation Serif"/>
          <w:lang w:val="ru-RU"/>
        </w:rPr>
      </w:pPr>
      <w:r w:rsidRPr="00093C3B">
        <w:rPr>
          <w:rFonts w:cs="Liberation Serif"/>
          <w:lang w:val="ru-RU"/>
        </w:rPr>
        <w:t>4) количество выявленных контрольным органом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5) количество устраненных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6) количество поступивших возражений в отношении акта контрольного мероприятия;</w:t>
      </w:r>
    </w:p>
    <w:p w:rsidR="001039B7" w:rsidRPr="00803AF1" w:rsidRDefault="001039B7" w:rsidP="001039B7">
      <w:pPr>
        <w:pStyle w:val="Standard"/>
        <w:ind w:firstLine="737"/>
        <w:jc w:val="both"/>
        <w:rPr>
          <w:rFonts w:cs="Liberation Serif"/>
          <w:lang w:val="ru-RU"/>
        </w:rPr>
      </w:pPr>
      <w:r w:rsidRPr="00093C3B">
        <w:rPr>
          <w:rFonts w:cs="Liberation Serif"/>
          <w:lang w:val="ru-RU"/>
        </w:rPr>
        <w:t>7) количество выданных контрольным органом предписаний об устранении нарушений обязательных требований.</w:t>
      </w: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sectPr w:rsidR="001039B7" w:rsidSect="006D5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0E" w:rsidRDefault="006D630E" w:rsidP="00787F23">
      <w:pPr>
        <w:spacing w:after="0" w:line="240" w:lineRule="auto"/>
      </w:pPr>
      <w:r>
        <w:separator/>
      </w:r>
    </w:p>
  </w:endnote>
  <w:endnote w:type="continuationSeparator" w:id="1">
    <w:p w:rsidR="006D630E" w:rsidRDefault="006D630E" w:rsidP="007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0E" w:rsidRDefault="006D630E" w:rsidP="00787F23">
      <w:pPr>
        <w:spacing w:after="0" w:line="240" w:lineRule="auto"/>
      </w:pPr>
      <w:r>
        <w:separator/>
      </w:r>
    </w:p>
  </w:footnote>
  <w:footnote w:type="continuationSeparator" w:id="1">
    <w:p w:rsidR="006D630E" w:rsidRDefault="006D630E" w:rsidP="0078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B86"/>
    <w:multiLevelType w:val="hybridMultilevel"/>
    <w:tmpl w:val="3AB45DC8"/>
    <w:lvl w:ilvl="0" w:tplc="2B527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C737D8"/>
    <w:multiLevelType w:val="multilevel"/>
    <w:tmpl w:val="14E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2B233E"/>
    <w:multiLevelType w:val="hybridMultilevel"/>
    <w:tmpl w:val="7FF42B88"/>
    <w:lvl w:ilvl="0" w:tplc="7636635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6D7778"/>
    <w:multiLevelType w:val="multilevel"/>
    <w:tmpl w:val="8A2E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66F"/>
    <w:rsid w:val="00055F2A"/>
    <w:rsid w:val="000A066F"/>
    <w:rsid w:val="001039B7"/>
    <w:rsid w:val="00161A92"/>
    <w:rsid w:val="001A5811"/>
    <w:rsid w:val="001D607C"/>
    <w:rsid w:val="001F0ACC"/>
    <w:rsid w:val="001F0FEB"/>
    <w:rsid w:val="00232A20"/>
    <w:rsid w:val="0025273C"/>
    <w:rsid w:val="00261643"/>
    <w:rsid w:val="00290A83"/>
    <w:rsid w:val="002D20F3"/>
    <w:rsid w:val="002F71FF"/>
    <w:rsid w:val="00336755"/>
    <w:rsid w:val="003E0AE5"/>
    <w:rsid w:val="00462398"/>
    <w:rsid w:val="00487B72"/>
    <w:rsid w:val="004B6416"/>
    <w:rsid w:val="00512339"/>
    <w:rsid w:val="005577E6"/>
    <w:rsid w:val="005A6E6E"/>
    <w:rsid w:val="005D7A18"/>
    <w:rsid w:val="005F7282"/>
    <w:rsid w:val="0063132A"/>
    <w:rsid w:val="006475BA"/>
    <w:rsid w:val="006B2028"/>
    <w:rsid w:val="006B41FF"/>
    <w:rsid w:val="006D57BF"/>
    <w:rsid w:val="006D630E"/>
    <w:rsid w:val="00727C60"/>
    <w:rsid w:val="00787F23"/>
    <w:rsid w:val="007A429C"/>
    <w:rsid w:val="007B39EA"/>
    <w:rsid w:val="008377B5"/>
    <w:rsid w:val="008B7932"/>
    <w:rsid w:val="008C201A"/>
    <w:rsid w:val="00900C22"/>
    <w:rsid w:val="00942F70"/>
    <w:rsid w:val="009A6C91"/>
    <w:rsid w:val="009B3C66"/>
    <w:rsid w:val="00A812E2"/>
    <w:rsid w:val="00AA31FB"/>
    <w:rsid w:val="00AC3FE5"/>
    <w:rsid w:val="00B15E24"/>
    <w:rsid w:val="00B46B42"/>
    <w:rsid w:val="00B67935"/>
    <w:rsid w:val="00BB5E55"/>
    <w:rsid w:val="00C133F4"/>
    <w:rsid w:val="00C56800"/>
    <w:rsid w:val="00CC67D9"/>
    <w:rsid w:val="00CC73F1"/>
    <w:rsid w:val="00CD1CC3"/>
    <w:rsid w:val="00CF20C4"/>
    <w:rsid w:val="00CF396E"/>
    <w:rsid w:val="00D27555"/>
    <w:rsid w:val="00D60553"/>
    <w:rsid w:val="00D76759"/>
    <w:rsid w:val="00DC2F76"/>
    <w:rsid w:val="00DE27E7"/>
    <w:rsid w:val="00DE5F57"/>
    <w:rsid w:val="00E46444"/>
    <w:rsid w:val="00E749CB"/>
    <w:rsid w:val="00EB5DA8"/>
    <w:rsid w:val="00F1331A"/>
    <w:rsid w:val="00F1523F"/>
    <w:rsid w:val="00F153E7"/>
    <w:rsid w:val="00F20397"/>
    <w:rsid w:val="00F3322E"/>
    <w:rsid w:val="00F50CAE"/>
    <w:rsid w:val="00F84FDB"/>
    <w:rsid w:val="00F92672"/>
    <w:rsid w:val="00FC2C09"/>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BF"/>
  </w:style>
  <w:style w:type="paragraph" w:styleId="3">
    <w:name w:val="heading 3"/>
    <w:basedOn w:val="a"/>
    <w:next w:val="a"/>
    <w:link w:val="30"/>
    <w:uiPriority w:val="9"/>
    <w:qFormat/>
    <w:rsid w:val="00CF20C4"/>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66F"/>
    <w:rPr>
      <w:b/>
      <w:bCs/>
    </w:rPr>
  </w:style>
  <w:style w:type="paragraph" w:customStyle="1" w:styleId="consplusnormal">
    <w:name w:val="consplusnormal"/>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66F"/>
  </w:style>
  <w:style w:type="paragraph" w:customStyle="1" w:styleId="ConsPlusNonformat">
    <w:name w:val="ConsPlusNonformat"/>
    <w:rsid w:val="00CC7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0"/>
    <w:rsid w:val="00232A2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6"/>
    <w:rsid w:val="00232A20"/>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styleId="a7">
    <w:name w:val="List Paragraph"/>
    <w:basedOn w:val="a"/>
    <w:uiPriority w:val="34"/>
    <w:qFormat/>
    <w:rsid w:val="00DE27E7"/>
    <w:pPr>
      <w:ind w:left="720"/>
      <w:contextualSpacing/>
    </w:pPr>
  </w:style>
  <w:style w:type="character" w:customStyle="1" w:styleId="30">
    <w:name w:val="Заголовок 3 Знак"/>
    <w:basedOn w:val="a0"/>
    <w:link w:val="3"/>
    <w:uiPriority w:val="9"/>
    <w:rsid w:val="00CF20C4"/>
    <w:rPr>
      <w:rFonts w:ascii="Times New Roman" w:eastAsia="Times New Roman" w:hAnsi="Times New Roman" w:cs="Times New Roman"/>
      <w:b/>
      <w:sz w:val="28"/>
      <w:szCs w:val="20"/>
    </w:rPr>
  </w:style>
  <w:style w:type="character" w:styleId="a8">
    <w:name w:val="Hyperlink"/>
    <w:rsid w:val="00CF20C4"/>
    <w:rPr>
      <w:color w:val="0000FF"/>
      <w:u w:val="single"/>
    </w:rPr>
  </w:style>
  <w:style w:type="paragraph" w:customStyle="1" w:styleId="formattext">
    <w:name w:val="formattext"/>
    <w:basedOn w:val="a"/>
    <w:rsid w:val="00CF20C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11"/>
    <w:rsid w:val="00787F2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87F23"/>
    <w:rPr>
      <w:sz w:val="20"/>
      <w:szCs w:val="20"/>
    </w:rPr>
  </w:style>
  <w:style w:type="character" w:customStyle="1" w:styleId="11">
    <w:name w:val="Текст сноски Знак1"/>
    <w:basedOn w:val="a0"/>
    <w:link w:val="a9"/>
    <w:rsid w:val="00787F23"/>
    <w:rPr>
      <w:rFonts w:ascii="Times New Roman" w:eastAsia="Times New Roman" w:hAnsi="Times New Roman" w:cs="Times New Roman"/>
      <w:sz w:val="20"/>
      <w:szCs w:val="20"/>
    </w:rPr>
  </w:style>
  <w:style w:type="character" w:styleId="ab">
    <w:name w:val="footnote reference"/>
    <w:uiPriority w:val="99"/>
    <w:semiHidden/>
    <w:unhideWhenUsed/>
    <w:rsid w:val="00787F23"/>
    <w:rPr>
      <w:vertAlign w:val="superscript"/>
    </w:rPr>
  </w:style>
  <w:style w:type="paragraph" w:customStyle="1" w:styleId="ConsPlusTitle">
    <w:name w:val="ConsPlusTitle"/>
    <w:rsid w:val="00D275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275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link w:val="ConsPlusNormal1"/>
    <w:uiPriority w:val="99"/>
    <w:rsid w:val="00D275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7555"/>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D27555"/>
    <w:pPr>
      <w:suppressAutoHyphens/>
      <w:spacing w:after="0" w:line="240" w:lineRule="auto"/>
    </w:pPr>
    <w:rPr>
      <w:rFonts w:ascii="Calibri" w:eastAsia="Times New Roman" w:hAnsi="Calibri" w:cs="Calibri"/>
      <w:lang w:eastAsia="zh-CN"/>
    </w:rPr>
  </w:style>
  <w:style w:type="paragraph" w:styleId="ac">
    <w:name w:val="annotation text"/>
    <w:basedOn w:val="a"/>
    <w:link w:val="ad"/>
    <w:uiPriority w:val="99"/>
    <w:unhideWhenUsed/>
    <w:rsid w:val="00D27555"/>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D27555"/>
    <w:rPr>
      <w:rFonts w:ascii="Times New Roman" w:eastAsia="Times New Roman" w:hAnsi="Times New Roman" w:cs="Times New Roman"/>
      <w:sz w:val="20"/>
      <w:szCs w:val="20"/>
    </w:rPr>
  </w:style>
  <w:style w:type="character" w:customStyle="1" w:styleId="ConsPlusNormal1">
    <w:name w:val="ConsPlusNormal1"/>
    <w:link w:val="ConsPlusNormal0"/>
    <w:uiPriority w:val="99"/>
    <w:locked/>
    <w:rsid w:val="00336755"/>
    <w:rPr>
      <w:rFonts w:ascii="Arial" w:eastAsia="Times New Roman" w:hAnsi="Arial" w:cs="Arial"/>
      <w:sz w:val="20"/>
      <w:szCs w:val="20"/>
      <w:lang w:eastAsia="zh-CN"/>
    </w:rPr>
  </w:style>
  <w:style w:type="paragraph" w:styleId="ae">
    <w:name w:val="endnote text"/>
    <w:basedOn w:val="a"/>
    <w:link w:val="af"/>
    <w:rsid w:val="00336755"/>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rsid w:val="00336755"/>
    <w:rPr>
      <w:rFonts w:ascii="Times New Roman" w:eastAsia="Times New Roman" w:hAnsi="Times New Roman" w:cs="Times New Roman"/>
      <w:sz w:val="20"/>
      <w:szCs w:val="20"/>
    </w:rPr>
  </w:style>
  <w:style w:type="character" w:styleId="af0">
    <w:name w:val="endnote reference"/>
    <w:basedOn w:val="a0"/>
    <w:rsid w:val="00336755"/>
    <w:rPr>
      <w:vertAlign w:val="superscript"/>
    </w:rPr>
  </w:style>
  <w:style w:type="paragraph" w:customStyle="1" w:styleId="Standard">
    <w:name w:val="Standard"/>
    <w:rsid w:val="001039B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039B7"/>
  </w:style>
  <w:style w:type="paragraph" w:customStyle="1" w:styleId="pt-a-000027">
    <w:name w:val="pt-a-000027"/>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1039B7"/>
  </w:style>
  <w:style w:type="paragraph" w:customStyle="1" w:styleId="TableContents">
    <w:name w:val="Table Contents"/>
    <w:basedOn w:val="Standard"/>
    <w:rsid w:val="001039B7"/>
    <w:pPr>
      <w:suppressLineNumbers/>
    </w:pPr>
  </w:style>
  <w:style w:type="paragraph" w:customStyle="1" w:styleId="pt-consplusnormal-000025">
    <w:name w:val="pt-consplusnormal-000025"/>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s22">
    <w:name w:val="s_22"/>
    <w:basedOn w:val="a"/>
    <w:rsid w:val="00942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312110">
      <w:bodyDiv w:val="1"/>
      <w:marLeft w:val="0"/>
      <w:marRight w:val="0"/>
      <w:marTop w:val="0"/>
      <w:marBottom w:val="0"/>
      <w:divBdr>
        <w:top w:val="none" w:sz="0" w:space="0" w:color="auto"/>
        <w:left w:val="none" w:sz="0" w:space="0" w:color="auto"/>
        <w:bottom w:val="none" w:sz="0" w:space="0" w:color="auto"/>
        <w:right w:val="none" w:sz="0" w:space="0" w:color="auto"/>
      </w:divBdr>
      <w:divsChild>
        <w:div w:id="1494028868">
          <w:marLeft w:val="0"/>
          <w:marRight w:val="0"/>
          <w:marTop w:val="0"/>
          <w:marBottom w:val="0"/>
          <w:divBdr>
            <w:top w:val="none" w:sz="0" w:space="0" w:color="auto"/>
            <w:left w:val="none" w:sz="0" w:space="0" w:color="auto"/>
            <w:bottom w:val="none" w:sz="0" w:space="0" w:color="auto"/>
            <w:right w:val="none" w:sz="0" w:space="0" w:color="auto"/>
          </w:divBdr>
          <w:divsChild>
            <w:div w:id="1935940309">
              <w:marLeft w:val="0"/>
              <w:marRight w:val="0"/>
              <w:marTop w:val="0"/>
              <w:marBottom w:val="0"/>
              <w:divBdr>
                <w:top w:val="none" w:sz="0" w:space="0" w:color="auto"/>
                <w:left w:val="none" w:sz="0" w:space="0" w:color="auto"/>
                <w:bottom w:val="none" w:sz="0" w:space="0" w:color="auto"/>
                <w:right w:val="none" w:sz="0" w:space="0" w:color="auto"/>
              </w:divBdr>
            </w:div>
            <w:div w:id="1873415762">
              <w:marLeft w:val="0"/>
              <w:marRight w:val="0"/>
              <w:marTop w:val="0"/>
              <w:marBottom w:val="0"/>
              <w:divBdr>
                <w:top w:val="none" w:sz="0" w:space="0" w:color="auto"/>
                <w:left w:val="none" w:sz="0" w:space="0" w:color="auto"/>
                <w:bottom w:val="none" w:sz="0" w:space="0" w:color="auto"/>
                <w:right w:val="none" w:sz="0" w:space="0" w:color="auto"/>
              </w:divBdr>
            </w:div>
            <w:div w:id="2069647844">
              <w:marLeft w:val="0"/>
              <w:marRight w:val="0"/>
              <w:marTop w:val="0"/>
              <w:marBottom w:val="0"/>
              <w:divBdr>
                <w:top w:val="none" w:sz="0" w:space="0" w:color="auto"/>
                <w:left w:val="none" w:sz="0" w:space="0" w:color="auto"/>
                <w:bottom w:val="none" w:sz="0" w:space="0" w:color="auto"/>
                <w:right w:val="none" w:sz="0" w:space="0" w:color="auto"/>
              </w:divBdr>
            </w:div>
            <w:div w:id="690953762">
              <w:marLeft w:val="0"/>
              <w:marRight w:val="0"/>
              <w:marTop w:val="0"/>
              <w:marBottom w:val="0"/>
              <w:divBdr>
                <w:top w:val="none" w:sz="0" w:space="0" w:color="auto"/>
                <w:left w:val="none" w:sz="0" w:space="0" w:color="auto"/>
                <w:bottom w:val="none" w:sz="0" w:space="0" w:color="auto"/>
                <w:right w:val="none" w:sz="0" w:space="0" w:color="auto"/>
              </w:divBdr>
            </w:div>
            <w:div w:id="218984699">
              <w:marLeft w:val="0"/>
              <w:marRight w:val="0"/>
              <w:marTop w:val="0"/>
              <w:marBottom w:val="0"/>
              <w:divBdr>
                <w:top w:val="none" w:sz="0" w:space="0" w:color="auto"/>
                <w:left w:val="none" w:sz="0" w:space="0" w:color="auto"/>
                <w:bottom w:val="none" w:sz="0" w:space="0" w:color="auto"/>
                <w:right w:val="none" w:sz="0" w:space="0" w:color="auto"/>
              </w:divBdr>
            </w:div>
            <w:div w:id="202600138">
              <w:marLeft w:val="0"/>
              <w:marRight w:val="0"/>
              <w:marTop w:val="0"/>
              <w:marBottom w:val="0"/>
              <w:divBdr>
                <w:top w:val="none" w:sz="0" w:space="0" w:color="auto"/>
                <w:left w:val="none" w:sz="0" w:space="0" w:color="auto"/>
                <w:bottom w:val="none" w:sz="0" w:space="0" w:color="auto"/>
                <w:right w:val="none" w:sz="0" w:space="0" w:color="auto"/>
              </w:divBdr>
              <w:divsChild>
                <w:div w:id="17880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5057">
          <w:marLeft w:val="0"/>
          <w:marRight w:val="0"/>
          <w:marTop w:val="0"/>
          <w:marBottom w:val="0"/>
          <w:divBdr>
            <w:top w:val="none" w:sz="0" w:space="0" w:color="auto"/>
            <w:left w:val="none" w:sz="0" w:space="0" w:color="auto"/>
            <w:bottom w:val="none" w:sz="0" w:space="0" w:color="auto"/>
            <w:right w:val="none" w:sz="0" w:space="0" w:color="auto"/>
          </w:divBdr>
        </w:div>
        <w:div w:id="674768682">
          <w:marLeft w:val="0"/>
          <w:marRight w:val="0"/>
          <w:marTop w:val="0"/>
          <w:marBottom w:val="0"/>
          <w:divBdr>
            <w:top w:val="none" w:sz="0" w:space="0" w:color="auto"/>
            <w:left w:val="none" w:sz="0" w:space="0" w:color="auto"/>
            <w:bottom w:val="none" w:sz="0" w:space="0" w:color="auto"/>
            <w:right w:val="none" w:sz="0" w:space="0" w:color="auto"/>
          </w:divBdr>
        </w:div>
        <w:div w:id="49234496">
          <w:marLeft w:val="0"/>
          <w:marRight w:val="0"/>
          <w:marTop w:val="0"/>
          <w:marBottom w:val="0"/>
          <w:divBdr>
            <w:top w:val="none" w:sz="0" w:space="0" w:color="auto"/>
            <w:left w:val="none" w:sz="0" w:space="0" w:color="auto"/>
            <w:bottom w:val="none" w:sz="0" w:space="0" w:color="auto"/>
            <w:right w:val="none" w:sz="0" w:space="0" w:color="auto"/>
          </w:divBdr>
        </w:div>
      </w:divsChild>
    </w:div>
    <w:div w:id="978338698">
      <w:bodyDiv w:val="1"/>
      <w:marLeft w:val="0"/>
      <w:marRight w:val="0"/>
      <w:marTop w:val="0"/>
      <w:marBottom w:val="0"/>
      <w:divBdr>
        <w:top w:val="none" w:sz="0" w:space="0" w:color="auto"/>
        <w:left w:val="none" w:sz="0" w:space="0" w:color="auto"/>
        <w:bottom w:val="none" w:sz="0" w:space="0" w:color="auto"/>
        <w:right w:val="none" w:sz="0" w:space="0" w:color="auto"/>
      </w:divBdr>
    </w:div>
    <w:div w:id="1156266155">
      <w:bodyDiv w:val="1"/>
      <w:marLeft w:val="0"/>
      <w:marRight w:val="0"/>
      <w:marTop w:val="0"/>
      <w:marBottom w:val="0"/>
      <w:divBdr>
        <w:top w:val="none" w:sz="0" w:space="0" w:color="auto"/>
        <w:left w:val="none" w:sz="0" w:space="0" w:color="auto"/>
        <w:bottom w:val="none" w:sz="0" w:space="0" w:color="auto"/>
        <w:right w:val="none" w:sz="0" w:space="0" w:color="auto"/>
      </w:divBdr>
      <w:divsChild>
        <w:div w:id="320697023">
          <w:marLeft w:val="0"/>
          <w:marRight w:val="0"/>
          <w:marTop w:val="0"/>
          <w:marBottom w:val="0"/>
          <w:divBdr>
            <w:top w:val="none" w:sz="0" w:space="0" w:color="auto"/>
            <w:left w:val="none" w:sz="0" w:space="0" w:color="auto"/>
            <w:bottom w:val="none" w:sz="0" w:space="0" w:color="auto"/>
            <w:right w:val="none" w:sz="0" w:space="0" w:color="auto"/>
          </w:divBdr>
          <w:divsChild>
            <w:div w:id="223831391">
              <w:marLeft w:val="0"/>
              <w:marRight w:val="0"/>
              <w:marTop w:val="0"/>
              <w:marBottom w:val="0"/>
              <w:divBdr>
                <w:top w:val="none" w:sz="0" w:space="0" w:color="auto"/>
                <w:left w:val="none" w:sz="0" w:space="0" w:color="auto"/>
                <w:bottom w:val="none" w:sz="0" w:space="0" w:color="auto"/>
                <w:right w:val="none" w:sz="0" w:space="0" w:color="auto"/>
              </w:divBdr>
            </w:div>
            <w:div w:id="50930712">
              <w:marLeft w:val="0"/>
              <w:marRight w:val="0"/>
              <w:marTop w:val="0"/>
              <w:marBottom w:val="0"/>
              <w:divBdr>
                <w:top w:val="none" w:sz="0" w:space="0" w:color="auto"/>
                <w:left w:val="none" w:sz="0" w:space="0" w:color="auto"/>
                <w:bottom w:val="none" w:sz="0" w:space="0" w:color="auto"/>
                <w:right w:val="none" w:sz="0" w:space="0" w:color="auto"/>
              </w:divBdr>
            </w:div>
            <w:div w:id="902713181">
              <w:marLeft w:val="0"/>
              <w:marRight w:val="0"/>
              <w:marTop w:val="0"/>
              <w:marBottom w:val="0"/>
              <w:divBdr>
                <w:top w:val="none" w:sz="0" w:space="0" w:color="auto"/>
                <w:left w:val="none" w:sz="0" w:space="0" w:color="auto"/>
                <w:bottom w:val="none" w:sz="0" w:space="0" w:color="auto"/>
                <w:right w:val="none" w:sz="0" w:space="0" w:color="auto"/>
              </w:divBdr>
            </w:div>
            <w:div w:id="1123579729">
              <w:marLeft w:val="0"/>
              <w:marRight w:val="0"/>
              <w:marTop w:val="0"/>
              <w:marBottom w:val="0"/>
              <w:divBdr>
                <w:top w:val="none" w:sz="0" w:space="0" w:color="auto"/>
                <w:left w:val="none" w:sz="0" w:space="0" w:color="auto"/>
                <w:bottom w:val="none" w:sz="0" w:space="0" w:color="auto"/>
                <w:right w:val="none" w:sz="0" w:space="0" w:color="auto"/>
              </w:divBdr>
            </w:div>
            <w:div w:id="214122620">
              <w:marLeft w:val="0"/>
              <w:marRight w:val="0"/>
              <w:marTop w:val="0"/>
              <w:marBottom w:val="0"/>
              <w:divBdr>
                <w:top w:val="none" w:sz="0" w:space="0" w:color="auto"/>
                <w:left w:val="none" w:sz="0" w:space="0" w:color="auto"/>
                <w:bottom w:val="none" w:sz="0" w:space="0" w:color="auto"/>
                <w:right w:val="none" w:sz="0" w:space="0" w:color="auto"/>
              </w:divBdr>
            </w:div>
            <w:div w:id="1721705369">
              <w:marLeft w:val="0"/>
              <w:marRight w:val="0"/>
              <w:marTop w:val="0"/>
              <w:marBottom w:val="0"/>
              <w:divBdr>
                <w:top w:val="none" w:sz="0" w:space="0" w:color="auto"/>
                <w:left w:val="none" w:sz="0" w:space="0" w:color="auto"/>
                <w:bottom w:val="none" w:sz="0" w:space="0" w:color="auto"/>
                <w:right w:val="none" w:sz="0" w:space="0" w:color="auto"/>
              </w:divBdr>
            </w:div>
            <w:div w:id="911475781">
              <w:marLeft w:val="0"/>
              <w:marRight w:val="0"/>
              <w:marTop w:val="0"/>
              <w:marBottom w:val="0"/>
              <w:divBdr>
                <w:top w:val="none" w:sz="0" w:space="0" w:color="auto"/>
                <w:left w:val="none" w:sz="0" w:space="0" w:color="auto"/>
                <w:bottom w:val="none" w:sz="0" w:space="0" w:color="auto"/>
                <w:right w:val="none" w:sz="0" w:space="0" w:color="auto"/>
              </w:divBdr>
            </w:div>
            <w:div w:id="1673023175">
              <w:marLeft w:val="0"/>
              <w:marRight w:val="0"/>
              <w:marTop w:val="0"/>
              <w:marBottom w:val="0"/>
              <w:divBdr>
                <w:top w:val="none" w:sz="0" w:space="0" w:color="auto"/>
                <w:left w:val="none" w:sz="0" w:space="0" w:color="auto"/>
                <w:bottom w:val="none" w:sz="0" w:space="0" w:color="auto"/>
                <w:right w:val="none" w:sz="0" w:space="0" w:color="auto"/>
              </w:divBdr>
            </w:div>
            <w:div w:id="1525292678">
              <w:marLeft w:val="0"/>
              <w:marRight w:val="0"/>
              <w:marTop w:val="0"/>
              <w:marBottom w:val="0"/>
              <w:divBdr>
                <w:top w:val="none" w:sz="0" w:space="0" w:color="auto"/>
                <w:left w:val="none" w:sz="0" w:space="0" w:color="auto"/>
                <w:bottom w:val="none" w:sz="0" w:space="0" w:color="auto"/>
                <w:right w:val="none" w:sz="0" w:space="0" w:color="auto"/>
              </w:divBdr>
            </w:div>
          </w:divsChild>
        </w:div>
        <w:div w:id="1675063391">
          <w:marLeft w:val="0"/>
          <w:marRight w:val="0"/>
          <w:marTop w:val="0"/>
          <w:marBottom w:val="0"/>
          <w:divBdr>
            <w:top w:val="none" w:sz="0" w:space="0" w:color="auto"/>
            <w:left w:val="none" w:sz="0" w:space="0" w:color="auto"/>
            <w:bottom w:val="none" w:sz="0" w:space="0" w:color="auto"/>
            <w:right w:val="none" w:sz="0" w:space="0" w:color="auto"/>
          </w:divBdr>
          <w:divsChild>
            <w:div w:id="976645874">
              <w:marLeft w:val="0"/>
              <w:marRight w:val="0"/>
              <w:marTop w:val="0"/>
              <w:marBottom w:val="0"/>
              <w:divBdr>
                <w:top w:val="none" w:sz="0" w:space="0" w:color="auto"/>
                <w:left w:val="none" w:sz="0" w:space="0" w:color="auto"/>
                <w:bottom w:val="none" w:sz="0" w:space="0" w:color="auto"/>
                <w:right w:val="none" w:sz="0" w:space="0" w:color="auto"/>
              </w:divBdr>
            </w:div>
          </w:divsChild>
        </w:div>
        <w:div w:id="1098330417">
          <w:marLeft w:val="0"/>
          <w:marRight w:val="0"/>
          <w:marTop w:val="0"/>
          <w:marBottom w:val="0"/>
          <w:divBdr>
            <w:top w:val="none" w:sz="0" w:space="0" w:color="auto"/>
            <w:left w:val="none" w:sz="0" w:space="0" w:color="auto"/>
            <w:bottom w:val="none" w:sz="0" w:space="0" w:color="auto"/>
            <w:right w:val="none" w:sz="0" w:space="0" w:color="auto"/>
          </w:divBdr>
          <w:divsChild>
            <w:div w:id="402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5672">
      <w:bodyDiv w:val="1"/>
      <w:marLeft w:val="0"/>
      <w:marRight w:val="0"/>
      <w:marTop w:val="0"/>
      <w:marBottom w:val="0"/>
      <w:divBdr>
        <w:top w:val="none" w:sz="0" w:space="0" w:color="auto"/>
        <w:left w:val="none" w:sz="0" w:space="0" w:color="auto"/>
        <w:bottom w:val="none" w:sz="0" w:space="0" w:color="auto"/>
        <w:right w:val="none" w:sz="0" w:space="0" w:color="auto"/>
      </w:divBdr>
    </w:div>
    <w:div w:id="1617329435">
      <w:bodyDiv w:val="1"/>
      <w:marLeft w:val="0"/>
      <w:marRight w:val="0"/>
      <w:marTop w:val="0"/>
      <w:marBottom w:val="0"/>
      <w:divBdr>
        <w:top w:val="none" w:sz="0" w:space="0" w:color="auto"/>
        <w:left w:val="none" w:sz="0" w:space="0" w:color="auto"/>
        <w:bottom w:val="none" w:sz="0" w:space="0" w:color="auto"/>
        <w:right w:val="none" w:sz="0" w:space="0" w:color="auto"/>
      </w:divBdr>
    </w:div>
    <w:div w:id="1938512899">
      <w:bodyDiv w:val="1"/>
      <w:marLeft w:val="0"/>
      <w:marRight w:val="0"/>
      <w:marTop w:val="0"/>
      <w:marBottom w:val="0"/>
      <w:divBdr>
        <w:top w:val="none" w:sz="0" w:space="0" w:color="auto"/>
        <w:left w:val="none" w:sz="0" w:space="0" w:color="auto"/>
        <w:bottom w:val="none" w:sz="0" w:space="0" w:color="auto"/>
        <w:right w:val="none" w:sz="0" w:space="0" w:color="auto"/>
      </w:divBdr>
      <w:divsChild>
        <w:div w:id="1814524720">
          <w:marLeft w:val="0"/>
          <w:marRight w:val="0"/>
          <w:marTop w:val="0"/>
          <w:marBottom w:val="0"/>
          <w:divBdr>
            <w:top w:val="none" w:sz="0" w:space="0" w:color="auto"/>
            <w:left w:val="none" w:sz="0" w:space="0" w:color="auto"/>
            <w:bottom w:val="none" w:sz="0" w:space="0" w:color="auto"/>
            <w:right w:val="none" w:sz="0" w:space="0" w:color="auto"/>
          </w:divBdr>
        </w:div>
        <w:div w:id="867331878">
          <w:marLeft w:val="0"/>
          <w:marRight w:val="0"/>
          <w:marTop w:val="0"/>
          <w:marBottom w:val="0"/>
          <w:divBdr>
            <w:top w:val="none" w:sz="0" w:space="0" w:color="auto"/>
            <w:left w:val="none" w:sz="0" w:space="0" w:color="auto"/>
            <w:bottom w:val="none" w:sz="0" w:space="0" w:color="auto"/>
            <w:right w:val="none" w:sz="0" w:space="0" w:color="auto"/>
          </w:divBdr>
        </w:div>
        <w:div w:id="1063722390">
          <w:marLeft w:val="0"/>
          <w:marRight w:val="0"/>
          <w:marTop w:val="0"/>
          <w:marBottom w:val="0"/>
          <w:divBdr>
            <w:top w:val="none" w:sz="0" w:space="0" w:color="auto"/>
            <w:left w:val="none" w:sz="0" w:space="0" w:color="auto"/>
            <w:bottom w:val="none" w:sz="0" w:space="0" w:color="auto"/>
            <w:right w:val="none" w:sz="0" w:space="0" w:color="auto"/>
          </w:divBdr>
        </w:div>
        <w:div w:id="470901531">
          <w:marLeft w:val="0"/>
          <w:marRight w:val="0"/>
          <w:marTop w:val="0"/>
          <w:marBottom w:val="0"/>
          <w:divBdr>
            <w:top w:val="none" w:sz="0" w:space="0" w:color="auto"/>
            <w:left w:val="none" w:sz="0" w:space="0" w:color="auto"/>
            <w:bottom w:val="none" w:sz="0" w:space="0" w:color="auto"/>
            <w:right w:val="none" w:sz="0" w:space="0" w:color="auto"/>
          </w:divBdr>
        </w:div>
        <w:div w:id="696857746">
          <w:marLeft w:val="0"/>
          <w:marRight w:val="0"/>
          <w:marTop w:val="0"/>
          <w:marBottom w:val="0"/>
          <w:divBdr>
            <w:top w:val="none" w:sz="0" w:space="0" w:color="auto"/>
            <w:left w:val="none" w:sz="0" w:space="0" w:color="auto"/>
            <w:bottom w:val="none" w:sz="0" w:space="0" w:color="auto"/>
            <w:right w:val="none" w:sz="0" w:space="0" w:color="auto"/>
          </w:divBdr>
        </w:div>
        <w:div w:id="1273904824">
          <w:marLeft w:val="0"/>
          <w:marRight w:val="0"/>
          <w:marTop w:val="0"/>
          <w:marBottom w:val="0"/>
          <w:divBdr>
            <w:top w:val="none" w:sz="0" w:space="0" w:color="auto"/>
            <w:left w:val="none" w:sz="0" w:space="0" w:color="auto"/>
            <w:bottom w:val="none" w:sz="0" w:space="0" w:color="auto"/>
            <w:right w:val="none" w:sz="0" w:space="0" w:color="auto"/>
          </w:divBdr>
        </w:div>
        <w:div w:id="118005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91;&#1088;&#1086;&#1095;&#1072;&#1082;&#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BAE1-AE3D-4567-8FD4-401C993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8143</Words>
  <Characters>46417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2021-11-11T08:55:00Z</cp:lastPrinted>
  <dcterms:created xsi:type="dcterms:W3CDTF">2021-10-28T07:59:00Z</dcterms:created>
  <dcterms:modified xsi:type="dcterms:W3CDTF">2021-12-06T08:30:00Z</dcterms:modified>
</cp:coreProperties>
</file>