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C7" w:rsidRDefault="00C5243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ТУРОЧАКСКИЙ СЕЛЬСКИЙ СОВЕТ  ДЕПУТАТОВ ТУРОЧАКСКОГО РАЙОНА </w:t>
      </w:r>
    </w:p>
    <w:p w:rsidR="009770C7" w:rsidRDefault="00C5243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РЕСПУБЛИКИ АЛТАЙ </w:t>
      </w:r>
    </w:p>
    <w:p w:rsidR="009770C7" w:rsidRDefault="00C5243C">
      <w:pPr>
        <w:jc w:val="center"/>
        <w:rPr>
          <w:b/>
        </w:rPr>
      </w:pPr>
      <w:r>
        <w:rPr>
          <w:b/>
        </w:rPr>
        <w:t>(ТУРОЧАКСКИЙ СЕЛЬСКИЙ СОВЕТ ДЕПУТАТОВ)</w:t>
      </w:r>
    </w:p>
    <w:p w:rsidR="009770C7" w:rsidRDefault="00C5243C">
      <w:pPr>
        <w:jc w:val="center"/>
        <w:rPr>
          <w:b/>
          <w:sz w:val="26"/>
          <w:szCs w:val="26"/>
        </w:rPr>
      </w:pPr>
      <w:r>
        <w:rPr>
          <w:b/>
        </w:rPr>
        <w:t xml:space="preserve">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№ </w:t>
      </w:r>
      <w:r>
        <w:rPr>
          <w:b/>
          <w:sz w:val="26"/>
          <w:szCs w:val="26"/>
        </w:rPr>
        <w:t>проект</w:t>
      </w:r>
      <w:r>
        <w:rPr>
          <w:sz w:val="26"/>
          <w:szCs w:val="26"/>
        </w:rPr>
        <w:t xml:space="preserve">                               </w:t>
      </w:r>
    </w:p>
    <w:p w:rsidR="009770C7" w:rsidRDefault="009770C7">
      <w:pPr>
        <w:jc w:val="both"/>
        <w:rPr>
          <w:sz w:val="26"/>
          <w:szCs w:val="26"/>
        </w:rPr>
      </w:pPr>
    </w:p>
    <w:p w:rsidR="009770C7" w:rsidRDefault="009770C7">
      <w:pPr>
        <w:jc w:val="both"/>
        <w:rPr>
          <w:sz w:val="26"/>
          <w:szCs w:val="26"/>
        </w:rPr>
      </w:pPr>
    </w:p>
    <w:p w:rsidR="009770C7" w:rsidRDefault="00C5243C">
      <w:pPr>
        <w:jc w:val="center"/>
        <w:rPr>
          <w:b/>
        </w:rPr>
      </w:pPr>
      <w:r>
        <w:rPr>
          <w:b/>
        </w:rPr>
        <w:t>с. Турочак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от  12.11.2021 года </w:t>
      </w:r>
    </w:p>
    <w:p w:rsidR="009770C7" w:rsidRDefault="009770C7">
      <w:pPr>
        <w:jc w:val="center"/>
        <w:rPr>
          <w:b/>
        </w:rPr>
      </w:pPr>
    </w:p>
    <w:p w:rsidR="009770C7" w:rsidRDefault="009770C7"/>
    <w:p w:rsidR="009770C7" w:rsidRDefault="00C5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оплате труда обслуживающего персонала</w:t>
      </w:r>
    </w:p>
    <w:p w:rsidR="009770C7" w:rsidRDefault="00C5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Сельской администрации </w:t>
      </w:r>
      <w:proofErr w:type="spellStart"/>
      <w:r>
        <w:rPr>
          <w:b/>
          <w:sz w:val="28"/>
          <w:szCs w:val="28"/>
        </w:rPr>
        <w:t>Турочакского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Турочакского</w:t>
      </w:r>
      <w:proofErr w:type="spellEnd"/>
      <w:r>
        <w:rPr>
          <w:b/>
          <w:sz w:val="28"/>
          <w:szCs w:val="28"/>
        </w:rPr>
        <w:t xml:space="preserve"> района Республики Алтай.</w:t>
      </w:r>
    </w:p>
    <w:p w:rsidR="009770C7" w:rsidRDefault="009770C7">
      <w:pPr>
        <w:rPr>
          <w:b/>
          <w:sz w:val="28"/>
          <w:szCs w:val="28"/>
        </w:rPr>
      </w:pPr>
    </w:p>
    <w:p w:rsidR="009770C7" w:rsidRDefault="009770C7">
      <w:pPr>
        <w:rPr>
          <w:b/>
        </w:rPr>
      </w:pPr>
    </w:p>
    <w:p w:rsidR="009770C7" w:rsidRDefault="00C5243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>
        <w:rPr>
          <w:sz w:val="28"/>
          <w:szCs w:val="28"/>
        </w:rPr>
        <w:t>Турочакское</w:t>
      </w:r>
      <w:proofErr w:type="spellEnd"/>
      <w:r>
        <w:rPr>
          <w:sz w:val="28"/>
          <w:szCs w:val="28"/>
        </w:rPr>
        <w:t xml:space="preserve"> сельское поселение, в соответствии со статьей  53 пункта 2 Федерального закона от 06.10.2003г. №131-ФЗ « 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Сельский Совет депутатов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</w:t>
      </w:r>
      <w:proofErr w:type="gramEnd"/>
      <w:r>
        <w:rPr>
          <w:b/>
          <w:sz w:val="28"/>
          <w:szCs w:val="28"/>
        </w:rPr>
        <w:t>ешил:</w:t>
      </w:r>
    </w:p>
    <w:p w:rsidR="009770C7" w:rsidRDefault="009770C7">
      <w:pPr>
        <w:jc w:val="both"/>
        <w:rPr>
          <w:b/>
          <w:sz w:val="28"/>
          <w:szCs w:val="28"/>
        </w:rPr>
      </w:pPr>
    </w:p>
    <w:p w:rsidR="009770C7" w:rsidRDefault="00C524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Утвердить Положение об оплате труда обслуживающего персонала служащих Сельской администрации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 Республики Алтай согласно приложению 1 к настоящему Решению.</w:t>
      </w:r>
    </w:p>
    <w:p w:rsidR="009770C7" w:rsidRDefault="00C5243C">
      <w:pPr>
        <w:pStyle w:val="20"/>
        <w:shd w:val="clear" w:color="auto" w:fill="auto"/>
        <w:tabs>
          <w:tab w:val="left" w:pos="613"/>
        </w:tabs>
        <w:spacing w:after="0" w:line="322" w:lineRule="exact"/>
        <w:ind w:firstLine="0"/>
        <w:jc w:val="both"/>
      </w:pPr>
      <w:r>
        <w:tab/>
        <w:t xml:space="preserve">2. </w:t>
      </w:r>
      <w:proofErr w:type="gramStart"/>
      <w:r>
        <w:t xml:space="preserve">Признать утратившим силу Решение </w:t>
      </w:r>
      <w:proofErr w:type="spellStart"/>
      <w:r>
        <w:t>Турочакского</w:t>
      </w:r>
      <w:proofErr w:type="spellEnd"/>
      <w:r>
        <w:t xml:space="preserve"> сельского Совета от11июня 2009 года № 11/6 «Об оплате труда обслуживающего персонала </w:t>
      </w:r>
      <w:proofErr w:type="spellStart"/>
      <w:r>
        <w:t>Турочакской</w:t>
      </w:r>
      <w:proofErr w:type="spellEnd"/>
      <w:r>
        <w:t xml:space="preserve"> сельской администрации», решение №4/8 от 27.12.2013 «О внесении изменений в решение сессии сельского Совета депутатов от 11.06.2009г. № 11/6 «Об оплате труда обслуживающего персонала </w:t>
      </w:r>
      <w:proofErr w:type="spellStart"/>
      <w:r>
        <w:t>Турочакской</w:t>
      </w:r>
      <w:proofErr w:type="spellEnd"/>
      <w:r>
        <w:t xml:space="preserve"> сельской администрации», решение №34/7 от 07.02.2018</w:t>
      </w:r>
      <w:proofErr w:type="gramEnd"/>
    </w:p>
    <w:p w:rsidR="009770C7" w:rsidRDefault="00C5243C">
      <w:pPr>
        <w:pStyle w:val="20"/>
        <w:shd w:val="clear" w:color="auto" w:fill="auto"/>
        <w:spacing w:after="0" w:line="322" w:lineRule="exact"/>
        <w:ind w:right="640" w:firstLine="0"/>
        <w:jc w:val="both"/>
      </w:pPr>
      <w:r>
        <w:t xml:space="preserve">«О внесении изменений в решение сессии сельского Совета депутатов от 11.06.2009г. № 11/6 «Об оплате труда обслуживающего персонала </w:t>
      </w:r>
      <w:proofErr w:type="spellStart"/>
      <w:r>
        <w:t>Турочакской</w:t>
      </w:r>
      <w:proofErr w:type="spellEnd"/>
      <w:r>
        <w:t xml:space="preserve"> сельской администрации».</w:t>
      </w:r>
    </w:p>
    <w:p w:rsidR="009770C7" w:rsidRDefault="00C5243C">
      <w:pPr>
        <w:pStyle w:val="ConsPlusNonformat"/>
        <w:ind w:firstLine="708"/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распространяется на правоотношения, возникшие с 1 января 2022г.</w:t>
      </w:r>
    </w:p>
    <w:p w:rsidR="009770C7" w:rsidRDefault="009770C7"/>
    <w:p w:rsidR="009770C7" w:rsidRDefault="009770C7"/>
    <w:p w:rsidR="009770C7" w:rsidRDefault="009770C7"/>
    <w:p w:rsidR="009770C7" w:rsidRDefault="00C5243C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сельского поселения                       М.А.Кузнецов</w:t>
      </w:r>
    </w:p>
    <w:p w:rsidR="009770C7" w:rsidRDefault="009770C7"/>
    <w:p w:rsidR="009770C7" w:rsidRDefault="009770C7"/>
    <w:p w:rsidR="009770C7" w:rsidRDefault="009770C7"/>
    <w:p w:rsidR="009770C7" w:rsidRDefault="009770C7"/>
    <w:p w:rsidR="009770C7" w:rsidRDefault="009770C7"/>
    <w:p w:rsidR="009770C7" w:rsidRDefault="009770C7">
      <w:pPr>
        <w:jc w:val="right"/>
      </w:pPr>
    </w:p>
    <w:p w:rsidR="009770C7" w:rsidRDefault="009770C7">
      <w:pPr>
        <w:jc w:val="right"/>
      </w:pPr>
    </w:p>
    <w:p w:rsidR="009770C7" w:rsidRDefault="009770C7">
      <w:pPr>
        <w:jc w:val="right"/>
      </w:pPr>
    </w:p>
    <w:p w:rsidR="009770C7" w:rsidRDefault="009770C7">
      <w:pPr>
        <w:jc w:val="right"/>
      </w:pPr>
    </w:p>
    <w:p w:rsidR="009770C7" w:rsidRDefault="00C5243C">
      <w:pPr>
        <w:jc w:val="right"/>
      </w:pPr>
      <w:r>
        <w:lastRenderedPageBreak/>
        <w:t>Приложение №1</w:t>
      </w:r>
    </w:p>
    <w:p w:rsidR="009770C7" w:rsidRDefault="00C5243C">
      <w:pPr>
        <w:jc w:val="right"/>
      </w:pPr>
      <w:r>
        <w:t xml:space="preserve">к Решению сессии </w:t>
      </w:r>
    </w:p>
    <w:p w:rsidR="009770C7" w:rsidRDefault="00C5243C">
      <w:pPr>
        <w:jc w:val="right"/>
      </w:pPr>
      <w:r>
        <w:t>сельского Совета депутатов</w:t>
      </w:r>
    </w:p>
    <w:p w:rsidR="009770C7" w:rsidRDefault="00C5243C">
      <w:pPr>
        <w:jc w:val="right"/>
      </w:pPr>
      <w:r>
        <w:t xml:space="preserve">№     от     </w:t>
      </w:r>
    </w:p>
    <w:p w:rsidR="009770C7" w:rsidRDefault="009770C7">
      <w:pPr>
        <w:jc w:val="right"/>
      </w:pPr>
    </w:p>
    <w:p w:rsidR="009770C7" w:rsidRDefault="009770C7">
      <w:pPr>
        <w:jc w:val="right"/>
      </w:pPr>
    </w:p>
    <w:p w:rsidR="009770C7" w:rsidRDefault="009770C7"/>
    <w:p w:rsidR="009770C7" w:rsidRDefault="009770C7"/>
    <w:p w:rsidR="009770C7" w:rsidRDefault="00C5243C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Положения об оплате труда обслуживающего персонала</w:t>
      </w:r>
    </w:p>
    <w:p w:rsidR="009770C7" w:rsidRDefault="00C5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Сельской администрации </w:t>
      </w:r>
      <w:proofErr w:type="spellStart"/>
      <w:r>
        <w:rPr>
          <w:b/>
          <w:sz w:val="28"/>
          <w:szCs w:val="28"/>
        </w:rPr>
        <w:t>Турочакского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Турочакского</w:t>
      </w:r>
      <w:proofErr w:type="spellEnd"/>
      <w:r>
        <w:rPr>
          <w:b/>
          <w:sz w:val="28"/>
          <w:szCs w:val="28"/>
        </w:rPr>
        <w:t xml:space="preserve"> района Республики Алтай.</w:t>
      </w:r>
    </w:p>
    <w:p w:rsidR="009770C7" w:rsidRDefault="009770C7">
      <w:pPr>
        <w:jc w:val="center"/>
        <w:rPr>
          <w:b/>
          <w:sz w:val="28"/>
          <w:szCs w:val="28"/>
        </w:rPr>
      </w:pPr>
    </w:p>
    <w:p w:rsidR="009770C7" w:rsidRDefault="00C5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9770C7" w:rsidRDefault="00C5243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 Положение разработано в целях усиления стимулирующей роли заработной платы и сохранения существующего материального положения работников, сокращения текучести кадров,   повышения ответственности работников за выполняемую работу, бережное отношение к технике, обеспечение порядка и чистоты служебных помещений, соблюдение трудовой дисциплины. 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Система оплаты труда обслуживающего персонала  Сельской администрации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 Республики Алтай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обслуживающего персонала), распространяется на рабочих по следующим  профессиям: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водитель служебного автомобиля;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уборщик служебных помещений.</w:t>
      </w:r>
    </w:p>
    <w:p w:rsidR="009770C7" w:rsidRDefault="009770C7">
      <w:pPr>
        <w:jc w:val="both"/>
        <w:rPr>
          <w:sz w:val="28"/>
          <w:szCs w:val="28"/>
        </w:rPr>
      </w:pP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Система оплаты труда обслуживающего персонала, включает в себя: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размеры базовых ставок заработной платы;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выплаты стимулирующего характера;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выплаты компенсационного характера.</w:t>
      </w:r>
      <w:r>
        <w:rPr>
          <w:sz w:val="28"/>
          <w:szCs w:val="28"/>
        </w:rPr>
        <w:tab/>
      </w:r>
    </w:p>
    <w:p w:rsidR="009770C7" w:rsidRDefault="009770C7">
      <w:pPr>
        <w:jc w:val="both"/>
        <w:rPr>
          <w:sz w:val="28"/>
          <w:szCs w:val="28"/>
        </w:rPr>
      </w:pP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Система оплаты труда обслуживающего персонала устанавливается с учетом: 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единого тарифно-квалификационного справочника работ и профессий рабочих;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государственных гарантий по оплате труда;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базовых ставок заработной платы по профессиональным квалификационным группам;</w:t>
      </w:r>
    </w:p>
    <w:p w:rsidR="009770C7" w:rsidRDefault="00C5243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рекомендаций Российской трехсторонней комиссии по урегулированию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трудовых отношений.</w:t>
      </w:r>
    </w:p>
    <w:p w:rsidR="009770C7" w:rsidRDefault="009770C7">
      <w:pPr>
        <w:jc w:val="both"/>
        <w:rPr>
          <w:sz w:val="28"/>
          <w:szCs w:val="28"/>
        </w:rPr>
      </w:pPr>
    </w:p>
    <w:p w:rsidR="009770C7" w:rsidRDefault="00C5243C">
      <w:pPr>
        <w:pStyle w:val="ConsPlusNonformat"/>
        <w:tabs>
          <w:tab w:val="left" w:pos="276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1.4.Увеличение (индексация) должностных окладов обслуживающего персонала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Алтай,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Главы сельского поселения.</w:t>
      </w:r>
    </w:p>
    <w:p w:rsidR="009770C7" w:rsidRDefault="009770C7">
      <w:pPr>
        <w:pStyle w:val="1"/>
        <w:ind w:left="0" w:firstLine="708"/>
        <w:jc w:val="both"/>
        <w:rPr>
          <w:sz w:val="28"/>
          <w:szCs w:val="28"/>
        </w:rPr>
      </w:pPr>
    </w:p>
    <w:p w:rsidR="009770C7" w:rsidRDefault="009770C7">
      <w:pPr>
        <w:pStyle w:val="1"/>
        <w:ind w:left="0" w:firstLine="708"/>
        <w:jc w:val="both"/>
        <w:rPr>
          <w:sz w:val="28"/>
          <w:szCs w:val="28"/>
        </w:rPr>
      </w:pPr>
    </w:p>
    <w:p w:rsidR="009770C7" w:rsidRDefault="00C5243C">
      <w:pPr>
        <w:pStyle w:val="1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И УСЛОВИЯ ОПЛАТЫ ТРУДА.</w:t>
      </w:r>
    </w:p>
    <w:p w:rsidR="009770C7" w:rsidRDefault="009770C7">
      <w:pPr>
        <w:pStyle w:val="1"/>
        <w:ind w:left="0" w:firstLine="708"/>
        <w:jc w:val="center"/>
        <w:rPr>
          <w:sz w:val="28"/>
          <w:szCs w:val="28"/>
        </w:rPr>
      </w:pPr>
    </w:p>
    <w:p w:rsidR="009770C7" w:rsidRDefault="00C524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Организация оплаты труда </w:t>
      </w:r>
      <w:r>
        <w:rPr>
          <w:b/>
          <w:sz w:val="28"/>
          <w:szCs w:val="28"/>
        </w:rPr>
        <w:t>водителя служебного автомобиля</w:t>
      </w:r>
    </w:p>
    <w:p w:rsidR="009770C7" w:rsidRDefault="009770C7">
      <w:pPr>
        <w:pStyle w:val="1"/>
        <w:ind w:left="0" w:firstLine="708"/>
        <w:jc w:val="both"/>
        <w:rPr>
          <w:sz w:val="28"/>
          <w:szCs w:val="28"/>
        </w:rPr>
      </w:pPr>
    </w:p>
    <w:p w:rsidR="009770C7" w:rsidRDefault="00C5243C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Оплата труда водителя служебного автомобиля (далее водитель) состоит из должностного оклада в соответствии с Приложением 1, а также из дополнительных ежемесячных и иных выплат.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Сельской администрации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 Республики Алтай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администрация) обслуживающему персоналу могут быть установлен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персональный повышающий коэффициент к окладу: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персональный повышающий коэффициент к окладу.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размер повышающего коэффициента – до 3,0.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введении персонального повышающего коэффициента принимается с учетом обеспечения указанных выплат финансовыми средствами </w:t>
      </w:r>
      <w:r>
        <w:rPr>
          <w:rFonts w:eastAsia="Arial CYR" w:cs="Arial CYR"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. 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выплат по повышающему коэффициенту к окладу определяется путем умножения размера оклада по должности на повышающий коэффициент. Выплаты по повышающему коэффициенту к окладу носят стимулирующий характер. 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повышающий коэффициент к окладам устанавливается на определенный период времени в течение соответствующего календарного года.</w:t>
      </w:r>
    </w:p>
    <w:p w:rsidR="009770C7" w:rsidRDefault="00C5243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установлении персонального повышающего коэффициента к окладу и его размерах принимается главой администрации, персонально в отношении конкретного работника. </w:t>
      </w:r>
    </w:p>
    <w:p w:rsidR="009770C7" w:rsidRDefault="00C5243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надбавки, установленной работнику, может быть изменен в течение календарного года с указанием конкретных причин, послуживших основанием для принятия такого решения.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повышающих коэффициентов к окладу  не образует новый оклад и не является базой для исчисления выплат компенсационного и стимулирующего характера, устанавливающихся в процентном отношении от оклада (должностного оклада). </w:t>
      </w:r>
    </w:p>
    <w:p w:rsidR="009770C7" w:rsidRDefault="009770C7">
      <w:pPr>
        <w:pStyle w:val="1"/>
        <w:ind w:left="0" w:firstLine="708"/>
        <w:jc w:val="both"/>
        <w:rPr>
          <w:sz w:val="28"/>
          <w:szCs w:val="28"/>
        </w:rPr>
      </w:pPr>
    </w:p>
    <w:p w:rsidR="009770C7" w:rsidRDefault="00C5243C">
      <w:pPr>
        <w:pStyle w:val="1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К ежемесячным </w:t>
      </w:r>
      <w:proofErr w:type="gramStart"/>
      <w:r>
        <w:rPr>
          <w:sz w:val="28"/>
          <w:szCs w:val="28"/>
        </w:rPr>
        <w:t>выплатам водителя</w:t>
      </w:r>
      <w:proofErr w:type="gramEnd"/>
      <w:r>
        <w:rPr>
          <w:sz w:val="28"/>
          <w:szCs w:val="28"/>
        </w:rPr>
        <w:t xml:space="preserve"> относятся: 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надбавка за особые условия работы;</w:t>
      </w:r>
      <w:r>
        <w:rPr>
          <w:color w:val="000000"/>
          <w:sz w:val="28"/>
          <w:szCs w:val="28"/>
        </w:rPr>
        <w:t xml:space="preserve"> </w:t>
      </w:r>
    </w:p>
    <w:p w:rsidR="009770C7" w:rsidRDefault="00C524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669D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надбавка за </w:t>
      </w:r>
      <w:r>
        <w:rPr>
          <w:sz w:val="28"/>
          <w:szCs w:val="28"/>
        </w:rPr>
        <w:t xml:space="preserve">сложность, напряженность </w:t>
      </w:r>
      <w:r w:rsidR="00E669D1">
        <w:rPr>
          <w:sz w:val="28"/>
          <w:szCs w:val="28"/>
        </w:rPr>
        <w:t>и высокие достижения в труде</w:t>
      </w:r>
      <w:r>
        <w:rPr>
          <w:color w:val="000000"/>
          <w:sz w:val="28"/>
          <w:szCs w:val="28"/>
        </w:rPr>
        <w:t>;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надбавка за выслугу лет;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премия по результаты работы (за месяц, квартал,  год).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770C7" w:rsidRDefault="00C5243C">
      <w:pPr>
        <w:pStyle w:val="1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К иным дополнительным </w:t>
      </w:r>
      <w:proofErr w:type="gramStart"/>
      <w:r>
        <w:rPr>
          <w:color w:val="000000"/>
          <w:sz w:val="28"/>
          <w:szCs w:val="28"/>
        </w:rPr>
        <w:t>выплатам водителя</w:t>
      </w:r>
      <w:proofErr w:type="gramEnd"/>
      <w:r>
        <w:rPr>
          <w:color w:val="000000"/>
          <w:sz w:val="28"/>
          <w:szCs w:val="28"/>
        </w:rPr>
        <w:t xml:space="preserve"> относятся: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материальная помощь.</w:t>
      </w:r>
    </w:p>
    <w:p w:rsidR="009770C7" w:rsidRDefault="00C5243C">
      <w:pPr>
        <w:shd w:val="clear" w:color="auto" w:fill="FFFFFF"/>
        <w:tabs>
          <w:tab w:val="left" w:pos="1392"/>
        </w:tabs>
        <w:spacing w:line="322" w:lineRule="exact"/>
        <w:ind w:right="10" w:firstLine="720"/>
        <w:jc w:val="both"/>
      </w:pPr>
      <w:proofErr w:type="gramStart"/>
      <w:r>
        <w:rPr>
          <w:sz w:val="28"/>
          <w:szCs w:val="28"/>
        </w:rPr>
        <w:t xml:space="preserve">2.1.4 Надбавка за особые условия работы может быть </w:t>
      </w:r>
      <w:r>
        <w:rPr>
          <w:bCs/>
          <w:sz w:val="28"/>
          <w:szCs w:val="28"/>
        </w:rPr>
        <w:t>установлена водителю с учетом уровня его профессиональной подготовленности, степени самостоятельности, ответственности при выполнении поставленных задач и других факторов в пределах утвержденного фонда оплаты труда и в соответствии с распоряжением Главы администрации р</w:t>
      </w:r>
      <w:r>
        <w:rPr>
          <w:bCs/>
          <w:color w:val="000000"/>
          <w:sz w:val="28"/>
          <w:szCs w:val="28"/>
          <w:shd w:val="clear" w:color="auto" w:fill="FFFFFF"/>
        </w:rPr>
        <w:t>азмер надбавки за особые условия труда не может быть ниже 50% должностного оклада и выше 100% должностного оклада.</w:t>
      </w:r>
      <w:r>
        <w:rPr>
          <w:bCs/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Надбавка отменяется или</w:t>
      </w:r>
      <w:proofErr w:type="gramEnd"/>
      <w:r>
        <w:rPr>
          <w:bCs/>
          <w:sz w:val="28"/>
          <w:szCs w:val="28"/>
        </w:rPr>
        <w:t xml:space="preserve"> уменьшается при ухудшении качества работы, нарушения трудовой дисциплины.</w:t>
      </w:r>
      <w:r>
        <w:t xml:space="preserve"> </w:t>
      </w:r>
    </w:p>
    <w:p w:rsidR="009770C7" w:rsidRDefault="00C5243C">
      <w:pPr>
        <w:shd w:val="clear" w:color="auto" w:fill="FFFFFF"/>
        <w:tabs>
          <w:tab w:val="left" w:pos="1392"/>
        </w:tabs>
        <w:spacing w:line="322" w:lineRule="exact"/>
        <w:ind w:right="1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Решение об установлении надбавки за</w:t>
      </w:r>
      <w:r>
        <w:rPr>
          <w:sz w:val="28"/>
          <w:szCs w:val="28"/>
        </w:rPr>
        <w:t xml:space="preserve"> особые условия работы</w:t>
      </w:r>
      <w:r>
        <w:rPr>
          <w:bCs/>
          <w:sz w:val="28"/>
          <w:szCs w:val="28"/>
        </w:rPr>
        <w:t xml:space="preserve"> к должностному окладу и его размере принимаются персонально в отношении конкретного работника.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proofErr w:type="gramStart"/>
      <w:r>
        <w:rPr>
          <w:sz w:val="28"/>
          <w:szCs w:val="28"/>
        </w:rPr>
        <w:t xml:space="preserve">Ежемесячная надбавка к должностному окладу за сложность, напряженность и </w:t>
      </w:r>
      <w:r w:rsidR="00E669D1">
        <w:rPr>
          <w:sz w:val="28"/>
          <w:szCs w:val="28"/>
        </w:rPr>
        <w:t xml:space="preserve">высокие достижения в труде </w:t>
      </w:r>
      <w:r>
        <w:rPr>
          <w:sz w:val="28"/>
          <w:szCs w:val="28"/>
        </w:rPr>
        <w:t xml:space="preserve">устанавливается водителю с учетом профессиональной подготовки, опыта работы по специальности, сложности, напряженности, объема и эффективности выполняемой водителем работы, уровня ответственности, самостоятельности при принятии решений, специального режима работы (переработки сверх нормативной продолжительности рабочего дня) в процентах к должностному окладу в размере  до 200%. </w:t>
      </w:r>
      <w:proofErr w:type="gramEnd"/>
    </w:p>
    <w:p w:rsidR="009770C7" w:rsidRDefault="00C5243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Ежемесячная надбавка к должностному окладу за сложность, напряженность и </w:t>
      </w:r>
      <w:r w:rsidR="00E669D1" w:rsidRPr="00E669D1">
        <w:rPr>
          <w:rFonts w:ascii="Times New Roman" w:hAnsi="Times New Roman" w:cs="Times New Roman"/>
          <w:sz w:val="28"/>
          <w:szCs w:val="28"/>
        </w:rPr>
        <w:t>высокие достижения в труде</w:t>
      </w:r>
      <w:r w:rsidR="00E669D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распоряжением Главы администрации персонально каждому водителю при приеме на работу, и в иных случаях, с правом ее ежемесячной корректировки по результатам работы водителя.</w:t>
      </w:r>
    </w:p>
    <w:p w:rsidR="009770C7" w:rsidRDefault="00C5243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Решение о повышении или снижении размера ежемесячной надбавки к должностному окладу за сложность, напряженность и </w:t>
      </w:r>
      <w:r w:rsidR="00E669D1" w:rsidRPr="00E669D1">
        <w:rPr>
          <w:rFonts w:ascii="Times New Roman" w:hAnsi="Times New Roman" w:cs="Times New Roman"/>
          <w:sz w:val="28"/>
          <w:szCs w:val="28"/>
        </w:rPr>
        <w:t>высокие достижения в труде</w:t>
      </w:r>
      <w:r w:rsidRPr="00E669D1">
        <w:rPr>
          <w:rFonts w:ascii="Times New Roman" w:hAnsi="Times New Roman" w:cs="Times New Roman"/>
          <w:sz w:val="28"/>
          <w:szCs w:val="28"/>
        </w:rPr>
        <w:t xml:space="preserve"> водителю принимается Главой администрации и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распоряжением администрации.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2.1.6. Ежемесячная надбавка к должностному окладу за выслугу лет водителю устанавливается в зависимости от общего стажа работы и </w:t>
      </w:r>
      <w:proofErr w:type="gramStart"/>
      <w:r>
        <w:rPr>
          <w:sz w:val="28"/>
          <w:szCs w:val="28"/>
        </w:rPr>
        <w:t>на основании сведений о стаже в процентах к должностному окладу в следующих размерах</w:t>
      </w:r>
      <w:proofErr w:type="gramEnd"/>
      <w:r>
        <w:rPr>
          <w:sz w:val="28"/>
          <w:szCs w:val="28"/>
        </w:rPr>
        <w:t>: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стаж работы от 1 до 5 лет – 10%  должностного оклада;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стаж работы от 5 до 10 лет – 15%  должностного оклада;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стаж работы от 10 до 15 лет – 20%  должностного оклада;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стаж работы более 15 лет – 30%  должностного оклада.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Надбавка за выслугу лет начисляется </w:t>
      </w:r>
      <w:proofErr w:type="gramStart"/>
      <w:r>
        <w:rPr>
          <w:sz w:val="28"/>
          <w:szCs w:val="28"/>
        </w:rPr>
        <w:t>исходя из должностного оклада без учета доплат и надбавок и выплачивается</w:t>
      </w:r>
      <w:proofErr w:type="gramEnd"/>
      <w:r>
        <w:rPr>
          <w:sz w:val="28"/>
          <w:szCs w:val="28"/>
        </w:rPr>
        <w:t xml:space="preserve"> ежемесячно одновременно с заработной платой.</w:t>
      </w:r>
    </w:p>
    <w:p w:rsidR="009770C7" w:rsidRDefault="009770C7">
      <w:pPr>
        <w:ind w:firstLine="708"/>
        <w:jc w:val="both"/>
        <w:rPr>
          <w:sz w:val="28"/>
          <w:szCs w:val="28"/>
        </w:rPr>
      </w:pPr>
    </w:p>
    <w:p w:rsidR="009770C7" w:rsidRDefault="00C5243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2.1.7.   Премирование производится по результатам работы за месяц ежемесячно в размере 25 процентов к должностному окладу в пределах установленного фонда оплаты труда, в соответствии с распоряжением Главы администрации.</w:t>
      </w:r>
    </w:p>
    <w:p w:rsidR="009770C7" w:rsidRDefault="009770C7">
      <w:pPr>
        <w:ind w:firstLine="709"/>
        <w:jc w:val="both"/>
        <w:rPr>
          <w:sz w:val="28"/>
          <w:szCs w:val="28"/>
        </w:rPr>
      </w:pP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экономии бюджетных ассигнований, выделенных на оплату труда на соответствующий финансовый год, работникам могут выплачиваться премии по итогам работы за месяц, квартал, год, а также за  выполнение особо важных и срочных работ. Конкретный размер выплаты стимулирующего характера по итогам работы может определяться как в процентном отношении к окладу, так и в абсолютном размере.</w:t>
      </w:r>
    </w:p>
    <w:p w:rsidR="009770C7" w:rsidRDefault="00C5243C">
      <w:pPr>
        <w:tabs>
          <w:tab w:val="left" w:pos="591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Размер премии определяется за фактически отработанное время и максимальными размерами не ограничивается.</w:t>
      </w:r>
    </w:p>
    <w:p w:rsidR="009770C7" w:rsidRDefault="00C5243C">
      <w:pPr>
        <w:tabs>
          <w:tab w:val="left" w:pos="5910"/>
        </w:tabs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Показатели, за которые производится премирование: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добросовестное выполнение должностных обязанностей;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высокое качество выполненных работ;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соблюдение трудовой дисциплины.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Водителю, проработавшему неполный расчётный период, в связи с увольнением по сокращению штатов, по собственному желанию, уходом на пенсию, а также иным уважительным причинам премия выплачивается за фактически отработанное время.</w:t>
      </w:r>
    </w:p>
    <w:p w:rsidR="009770C7" w:rsidRDefault="00C5243C">
      <w:pPr>
        <w:tabs>
          <w:tab w:val="left" w:pos="591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Премия не выплачивается полностью или частично при нарушении трудовой дисциплины, неисполнении должностных обязанностей, наличии обоснованных жалоб.</w:t>
      </w:r>
    </w:p>
    <w:p w:rsidR="009770C7" w:rsidRDefault="009770C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770C7" w:rsidRDefault="00C5243C">
      <w:pPr>
        <w:tabs>
          <w:tab w:val="left" w:pos="1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Оплата труда и иные выплаты водителю производится за счет средств бюджета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сельского поселения в пределах фонда оплаты труда, в соответствии с решением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 Республики Алтай  об утверждении бюджета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фондов оплаты труда водителя сверх сумм средств, направляемых для выплаты окладов, предусматриваются следующие средства на выплату (в расчете на год):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персональный повышающий коэффициент к оклад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в размере 1,8 окладов;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- ежемесячная надбавка к должностному окладу </w:t>
      </w:r>
      <w:r>
        <w:rPr>
          <w:sz w:val="28"/>
          <w:szCs w:val="28"/>
        </w:rPr>
        <w:t>за особые условия работы – в размере 6 окладов;</w:t>
      </w:r>
    </w:p>
    <w:p w:rsidR="009770C7" w:rsidRDefault="00C5243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к окладу за сложность, напряженность и высокие достижения в труде – в размере 12 окладов;</w:t>
      </w:r>
    </w:p>
    <w:p w:rsidR="009770C7" w:rsidRDefault="00C5243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ежемесячная надбавка к должностному окладу за выслугу лет</w:t>
      </w:r>
      <w:r>
        <w:rPr>
          <w:sz w:val="28"/>
          <w:szCs w:val="28"/>
        </w:rPr>
        <w:t xml:space="preserve"> – в размере 3,6 окладов;</w:t>
      </w:r>
    </w:p>
    <w:p w:rsidR="009770C7" w:rsidRDefault="00C5243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премия по результаты работы – в размере трех окладов;</w:t>
      </w:r>
    </w:p>
    <w:p w:rsidR="009770C7" w:rsidRDefault="00C5243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 при предоставлении очередного отпуска – в размере двух окладов.</w:t>
      </w:r>
    </w:p>
    <w:p w:rsidR="00101BCC" w:rsidRDefault="00101BC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01BCC" w:rsidRDefault="00101BCC" w:rsidP="00101BCC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 формируется с учетом:</w:t>
      </w:r>
    </w:p>
    <w:p w:rsidR="00101BCC" w:rsidRDefault="00101BCC" w:rsidP="00101BCC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sz w:val="28"/>
          <w:szCs w:val="28"/>
        </w:rPr>
        <w:t>- размеров районного коэффициента определенных соответствующими нормативными правовыми актами Российской Федерации и Республики Алтай;</w:t>
      </w:r>
    </w:p>
    <w:p w:rsidR="00101BCC" w:rsidRDefault="00101BCC" w:rsidP="00101BCC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sz w:val="28"/>
          <w:szCs w:val="28"/>
        </w:rPr>
        <w:t>- иных выплат компенсационного характера, устанавливаемых работникам в соответствии с законодательными и иными нормативными правовыми актами Российской Федерации.</w:t>
      </w:r>
    </w:p>
    <w:p w:rsidR="00101BCC" w:rsidRDefault="00101BC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770C7" w:rsidRDefault="00C524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Организация оплаты труда уборщика служебных помещений</w:t>
      </w:r>
    </w:p>
    <w:p w:rsidR="009770C7" w:rsidRDefault="009770C7">
      <w:pPr>
        <w:jc w:val="center"/>
        <w:rPr>
          <w:b/>
          <w:bCs/>
          <w:sz w:val="26"/>
          <w:szCs w:val="26"/>
        </w:rPr>
      </w:pP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 Оплата труда уборщика служебных помещений (далее уборщик) состоит из должностного оклада в соответствии с Приложением 1, а также из дополнительных ежемесячных и иных выплат.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Сельской администрации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 Республики Алтай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администрация) обслуживающему персоналу могут быть установлен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персональный повышающий коэффициент к окладу: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персональный повышающий коэффициент к окладу.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размер повышающего коэффициента – до 3,0.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введении персонального повышающего коэффициента принимается с учетом обеспечения указанных выплат финансовыми средствами </w:t>
      </w:r>
      <w:r>
        <w:rPr>
          <w:rFonts w:eastAsia="Arial CYR" w:cs="Arial CYR"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. 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выплат по повышающему коэффициенту к окладу определяется путем умножения размера оклада по должности на повышающий коэффициент. Выплаты по повышающему коэффициенту к окладу носят стимулирующий характер. </w:t>
      </w:r>
    </w:p>
    <w:p w:rsidR="009770C7" w:rsidRDefault="00C52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повышающий коэффициент к окладам устанавливается на определенный период времени в течение соответствующего календарного года.</w:t>
      </w:r>
    </w:p>
    <w:p w:rsidR="009770C7" w:rsidRDefault="00C5243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установлении персонального повышающего коэффициента к окладу и его размерах принимается главой администрации, персонально в отношении конкретного работника. </w:t>
      </w:r>
    </w:p>
    <w:p w:rsidR="009770C7" w:rsidRDefault="00C5243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надбавки, установленной работнику, может быть изменен в течение календарного года с указанием конкретных причин, послуживших основанием для принятия такого решения.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повышающих коэффициентов к окладу  не образует новый оклад и не является базой для исчисления выплат компенсационного и стимулирующего характера, устанавливающихся в процентном отношении от оклада (должностного оклада). </w:t>
      </w:r>
    </w:p>
    <w:p w:rsidR="009770C7" w:rsidRDefault="009770C7">
      <w:pPr>
        <w:ind w:firstLine="708"/>
        <w:jc w:val="both"/>
        <w:rPr>
          <w:sz w:val="28"/>
          <w:szCs w:val="28"/>
        </w:rPr>
      </w:pP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 К </w:t>
      </w:r>
      <w:r>
        <w:rPr>
          <w:bCs/>
          <w:sz w:val="28"/>
          <w:szCs w:val="28"/>
        </w:rPr>
        <w:t>ежемесячным</w:t>
      </w:r>
      <w:r>
        <w:rPr>
          <w:sz w:val="28"/>
          <w:szCs w:val="28"/>
        </w:rPr>
        <w:t xml:space="preserve"> выплатам относятся:</w:t>
      </w:r>
    </w:p>
    <w:p w:rsidR="009770C7" w:rsidRDefault="009770C7">
      <w:pPr>
        <w:ind w:firstLine="708"/>
        <w:jc w:val="both"/>
        <w:rPr>
          <w:sz w:val="28"/>
          <w:szCs w:val="28"/>
        </w:rPr>
      </w:pP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надбавка за особые условия работы;</w:t>
      </w:r>
      <w:r>
        <w:rPr>
          <w:color w:val="000000"/>
          <w:sz w:val="28"/>
          <w:szCs w:val="28"/>
        </w:rPr>
        <w:t xml:space="preserve"> </w:t>
      </w:r>
    </w:p>
    <w:p w:rsidR="009770C7" w:rsidRDefault="00C5243C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надбавка за выслугу лет;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ежемесячное денежное поощрение за качество выполняемых работ;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премия по результатам работы.</w:t>
      </w:r>
    </w:p>
    <w:p w:rsidR="009770C7" w:rsidRDefault="009770C7">
      <w:pPr>
        <w:jc w:val="both"/>
        <w:rPr>
          <w:sz w:val="28"/>
          <w:szCs w:val="28"/>
        </w:rPr>
      </w:pP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>
        <w:rPr>
          <w:bCs/>
          <w:sz w:val="28"/>
          <w:szCs w:val="28"/>
        </w:rPr>
        <w:t>иным дополнительным</w:t>
      </w:r>
      <w:r>
        <w:rPr>
          <w:sz w:val="28"/>
          <w:szCs w:val="28"/>
        </w:rPr>
        <w:t xml:space="preserve"> выплатам относятся: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помощь.</w:t>
      </w:r>
    </w:p>
    <w:p w:rsidR="009770C7" w:rsidRDefault="00C5243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2.2.3. Надбавка к должностному окладу за особые условия труда устанавливается уборщику в зависимости от условий труда, деловых качеств работника. Размер надбавки устанавливается согласно  распоряжению главы администрации. Размер надбавки за особые условия труда не может быть ниже 50% должностного оклада и выше 100% должностного оклада.</w:t>
      </w:r>
    </w:p>
    <w:p w:rsidR="009770C7" w:rsidRDefault="009770C7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2.2.4.Ежемесячная надбавка к должностному окладу за выслугу лет уборщику  устанавливается в зависимости от общего стажа работы и на основании сведений о стаже в процентах к должностному окладу в следующих размерах: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стаж работы от 1 до 5 лет – 10%  должностного оклада;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стаж работы от 5 до 10 лет – 15%  должностного оклада;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стаж работы от 10 до 15 лет – 20%  должностного оклада;</w:t>
      </w:r>
    </w:p>
    <w:p w:rsidR="009770C7" w:rsidRDefault="00C5243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стаж работы более 15 лет – 30%  должностного оклада.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Надбавка за выслугу лет начисляется </w:t>
      </w:r>
      <w:proofErr w:type="gramStart"/>
      <w:r>
        <w:rPr>
          <w:sz w:val="28"/>
          <w:szCs w:val="28"/>
        </w:rPr>
        <w:t>исходя из должностного оклада без учета доплат и надбавок и выплачивается</w:t>
      </w:r>
      <w:proofErr w:type="gramEnd"/>
      <w:r>
        <w:rPr>
          <w:sz w:val="28"/>
          <w:szCs w:val="28"/>
        </w:rPr>
        <w:t xml:space="preserve"> ежемесячно одновременно с заработной платой.</w:t>
      </w:r>
    </w:p>
    <w:p w:rsidR="009770C7" w:rsidRDefault="009770C7">
      <w:pPr>
        <w:ind w:firstLine="708"/>
        <w:jc w:val="both"/>
        <w:rPr>
          <w:sz w:val="28"/>
          <w:szCs w:val="28"/>
        </w:rPr>
      </w:pP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2.2.5. Ежемесячное денежное поощрение уборщику выплачивается в размере 1 должностного оклада. Размер ежемесячного денежного поощрения устанавливается согласно распоряжению главы администрации на календарный год.</w:t>
      </w:r>
    </w:p>
    <w:p w:rsidR="009770C7" w:rsidRDefault="009770C7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770C7" w:rsidRDefault="00C5243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Премирование производится по результатам работы за месяц ежемесячно в размере 25 процентов к должностному окладу в пределах установленного фонда оплаты труда, в соответствии с распоряжением Главы администрации.</w:t>
      </w:r>
    </w:p>
    <w:p w:rsidR="009770C7" w:rsidRDefault="00C5243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наличии экономии бюджетных ассигнований, выделенных на оплату труда на соответствующий финансовый год, работникам могут выплачиваться премии по итогам работы за месяц, квартал, год, а также за  выполнение особо важных и срочных работ. Конкретный размер выплаты стимулирующего характера по итогам работы может определяться как в процентном отношении к окладу, так и в абсолютном размере.</w:t>
      </w:r>
    </w:p>
    <w:p w:rsidR="009770C7" w:rsidRDefault="00C52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Размеры премий уборщику определяются за фактически </w:t>
      </w:r>
      <w:proofErr w:type="gramStart"/>
      <w:r>
        <w:rPr>
          <w:sz w:val="28"/>
          <w:szCs w:val="28"/>
        </w:rPr>
        <w:t>отработанное</w:t>
      </w:r>
      <w:proofErr w:type="gramEnd"/>
      <w:r>
        <w:rPr>
          <w:sz w:val="28"/>
          <w:szCs w:val="28"/>
        </w:rPr>
        <w:t xml:space="preserve"> и максимальными размерами не ограничиваются.</w:t>
      </w:r>
    </w:p>
    <w:p w:rsidR="009770C7" w:rsidRDefault="00C52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Уборщику, проработавшему неполный расчетный период, в связи с увольнением по сокращению штатов, по собственному желанию, уходом на </w:t>
      </w:r>
      <w:r>
        <w:rPr>
          <w:sz w:val="28"/>
          <w:szCs w:val="28"/>
        </w:rPr>
        <w:lastRenderedPageBreak/>
        <w:t>пенсию, а также иным уважительным причинам премия выплачивается за фактически отработанное время.</w:t>
      </w:r>
    </w:p>
    <w:p w:rsidR="009770C7" w:rsidRDefault="00C52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Уборщик может быть лишен премии частично или полностью в соответствии с действующим законодательством, при нарушении трудовой дисциплины, при неисполнении или ненадлежащем исполнении своих должностных обязанностей.</w:t>
      </w:r>
    </w:p>
    <w:p w:rsidR="009770C7" w:rsidRDefault="00C5243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Премирование производится за добросовестное выполнение должностных обязанностей, обеспечение порядка и чистоты служебных помещений, соблюдение правил санитарии и гигиены по содержанию помещений.</w:t>
      </w:r>
    </w:p>
    <w:p w:rsidR="009770C7" w:rsidRDefault="009770C7">
      <w:pPr>
        <w:ind w:firstLine="708"/>
        <w:jc w:val="both"/>
        <w:rPr>
          <w:sz w:val="28"/>
          <w:szCs w:val="28"/>
        </w:rPr>
      </w:pPr>
    </w:p>
    <w:p w:rsidR="009770C7" w:rsidRDefault="00C5243C">
      <w:pPr>
        <w:tabs>
          <w:tab w:val="left" w:pos="1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 Оплата труда и иных выплат уборщику производится за счет средств бюджета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сельского поселения в пределах фонда оплаты труда, в соответствии с решением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 Республики Алтай об утверждении бюджета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формировании фондов оплаты труда уборщика сверх сумм средств, направляемых для выплаты окладов, предусматриваются следующие средства на выплату (в расчете на год):</w:t>
      </w:r>
    </w:p>
    <w:p w:rsidR="009770C7" w:rsidRDefault="00C524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персональный повышающий коэффициент к окладу в размере 3 оклада;</w:t>
      </w:r>
    </w:p>
    <w:p w:rsidR="009770C7" w:rsidRDefault="00C524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ежемесячная надбавка за особые условия труда 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11,4 окладов;</w:t>
      </w:r>
    </w:p>
    <w:p w:rsidR="009770C7" w:rsidRDefault="00C5243C">
      <w:pPr>
        <w:tabs>
          <w:tab w:val="left" w:pos="9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к должностному окладу за выслугу лет в размере 1,8 окладов;</w:t>
      </w:r>
    </w:p>
    <w:p w:rsidR="009770C7" w:rsidRDefault="00C5243C">
      <w:pPr>
        <w:tabs>
          <w:tab w:val="left" w:pos="9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ежемесячное денежное поощрение в размере 12 окладов;</w:t>
      </w:r>
    </w:p>
    <w:p w:rsidR="009770C7" w:rsidRDefault="00C5243C">
      <w:pPr>
        <w:tabs>
          <w:tab w:val="left" w:pos="591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материальная помощь при предоставлении ежегодного оплачиваемого отпуска в размере трех окладов.       </w:t>
      </w:r>
    </w:p>
    <w:p w:rsidR="00101BCC" w:rsidRDefault="00C5243C" w:rsidP="00101BCC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01BCC">
        <w:rPr>
          <w:sz w:val="28"/>
          <w:szCs w:val="28"/>
        </w:rPr>
        <w:t>Фонд оплаты труда формируется с учетом:</w:t>
      </w:r>
    </w:p>
    <w:p w:rsidR="00101BCC" w:rsidRDefault="00101BCC" w:rsidP="00101BCC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sz w:val="28"/>
          <w:szCs w:val="28"/>
        </w:rPr>
        <w:t>- размеров районного коэффициента определенных соответствующими нормативными правовыми актами Российской Федерации и Республики Алтай;</w:t>
      </w:r>
    </w:p>
    <w:p w:rsidR="00101BCC" w:rsidRDefault="00101BCC" w:rsidP="00101BCC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sz w:val="28"/>
          <w:szCs w:val="28"/>
        </w:rPr>
        <w:t>- иных выплат компенсационного характера, устанавливаемых работникам в соответствии с законодательными и иными нормативными правовыми актами Российской Федерации.</w:t>
      </w:r>
    </w:p>
    <w:p w:rsidR="009770C7" w:rsidRDefault="009770C7">
      <w:pPr>
        <w:tabs>
          <w:tab w:val="left" w:pos="5910"/>
        </w:tabs>
        <w:jc w:val="both"/>
        <w:rPr>
          <w:b/>
          <w:sz w:val="28"/>
          <w:szCs w:val="28"/>
        </w:rPr>
      </w:pPr>
    </w:p>
    <w:p w:rsidR="009770C7" w:rsidRDefault="009770C7">
      <w:pPr>
        <w:rPr>
          <w:sz w:val="28"/>
          <w:szCs w:val="28"/>
        </w:rPr>
      </w:pPr>
    </w:p>
    <w:p w:rsidR="009770C7" w:rsidRDefault="00C5243C">
      <w:pPr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П</w:t>
      </w:r>
      <w:r>
        <w:rPr>
          <w:b/>
          <w:spacing w:val="1"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ря</w:t>
      </w:r>
      <w:r>
        <w:rPr>
          <w:b/>
          <w:spacing w:val="-2"/>
          <w:sz w:val="28"/>
          <w:szCs w:val="28"/>
        </w:rPr>
        <w:t>д</w:t>
      </w:r>
      <w:r>
        <w:rPr>
          <w:b/>
          <w:spacing w:val="-1"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-1"/>
          <w:sz w:val="28"/>
          <w:szCs w:val="28"/>
        </w:rPr>
        <w:t>ыпл</w:t>
      </w:r>
      <w:r>
        <w:rPr>
          <w:b/>
          <w:spacing w:val="1"/>
          <w:sz w:val="28"/>
          <w:szCs w:val="28"/>
        </w:rPr>
        <w:t>а</w:t>
      </w:r>
      <w:r>
        <w:rPr>
          <w:b/>
          <w:sz w:val="28"/>
          <w:szCs w:val="28"/>
        </w:rPr>
        <w:t>ты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м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т</w:t>
      </w:r>
      <w:r>
        <w:rPr>
          <w:b/>
          <w:spacing w:val="-2"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р</w:t>
      </w:r>
      <w:r>
        <w:rPr>
          <w:b/>
          <w:spacing w:val="1"/>
          <w:sz w:val="28"/>
          <w:szCs w:val="28"/>
        </w:rPr>
        <w:t>и</w:t>
      </w:r>
      <w:r>
        <w:rPr>
          <w:b/>
          <w:spacing w:val="-1"/>
          <w:sz w:val="28"/>
          <w:szCs w:val="28"/>
        </w:rPr>
        <w:t>ал</w:t>
      </w:r>
      <w:r>
        <w:rPr>
          <w:b/>
          <w:spacing w:val="1"/>
          <w:sz w:val="28"/>
          <w:szCs w:val="28"/>
        </w:rPr>
        <w:t>ь</w:t>
      </w:r>
      <w:r>
        <w:rPr>
          <w:b/>
          <w:spacing w:val="-1"/>
          <w:sz w:val="28"/>
          <w:szCs w:val="28"/>
        </w:rPr>
        <w:t>н</w:t>
      </w:r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й</w:t>
      </w:r>
      <w:r>
        <w:rPr>
          <w:b/>
          <w:spacing w:val="-1"/>
          <w:sz w:val="28"/>
          <w:szCs w:val="28"/>
        </w:rPr>
        <w:t xml:space="preserve"> по</w:t>
      </w:r>
      <w:r>
        <w:rPr>
          <w:b/>
          <w:spacing w:val="1"/>
          <w:sz w:val="28"/>
          <w:szCs w:val="28"/>
        </w:rPr>
        <w:t>м</w:t>
      </w:r>
      <w:r>
        <w:rPr>
          <w:b/>
          <w:spacing w:val="-1"/>
          <w:sz w:val="28"/>
          <w:szCs w:val="28"/>
        </w:rPr>
        <w:t>о</w:t>
      </w:r>
      <w:r>
        <w:rPr>
          <w:b/>
          <w:spacing w:val="1"/>
          <w:sz w:val="28"/>
          <w:szCs w:val="28"/>
        </w:rPr>
        <w:t>щ</w:t>
      </w:r>
      <w:r>
        <w:rPr>
          <w:b/>
          <w:sz w:val="28"/>
          <w:szCs w:val="28"/>
        </w:rPr>
        <w:t>и обслуживающему персоналу</w:t>
      </w:r>
    </w:p>
    <w:p w:rsidR="009770C7" w:rsidRDefault="009770C7">
      <w:pPr>
        <w:tabs>
          <w:tab w:val="left" w:pos="5910"/>
        </w:tabs>
        <w:jc w:val="both"/>
        <w:rPr>
          <w:sz w:val="28"/>
          <w:szCs w:val="28"/>
        </w:rPr>
      </w:pP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Материальная помощь оказывается на основании письменного заявления работников в соответствии с распоряжением Главы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9.2. Водителю служебного автомобиля выплачивается материальная помощь при предоставлении ежегодного оплачиваемого отпуска в размере двух окладов.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 Уборщику служебных помещений выплачивается материальная помощь при предоставлении ежегодного оплачиваемого отпуска в размере трех окладов.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9.4.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чае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дн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ачи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мог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от</w:t>
      </w:r>
      <w:r>
        <w:rPr>
          <w:spacing w:val="3"/>
          <w:sz w:val="28"/>
          <w:szCs w:val="28"/>
        </w:rPr>
        <w:t>п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в</w:t>
      </w:r>
      <w:r>
        <w:rPr>
          <w:sz w:val="28"/>
          <w:szCs w:val="28"/>
        </w:rPr>
        <w:t>ып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 п</w:t>
      </w:r>
      <w:r>
        <w:rPr>
          <w:spacing w:val="-1"/>
          <w:sz w:val="28"/>
          <w:szCs w:val="28"/>
        </w:rPr>
        <w:t>омо</w:t>
      </w:r>
      <w:r>
        <w:rPr>
          <w:spacing w:val="1"/>
          <w:sz w:val="28"/>
          <w:szCs w:val="28"/>
        </w:rPr>
        <w:t>щ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щ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ет</w:t>
      </w:r>
      <w:r>
        <w:rPr>
          <w:sz w:val="28"/>
          <w:szCs w:val="28"/>
        </w:rPr>
        <w:t xml:space="preserve">ся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л</w:t>
      </w:r>
      <w:r>
        <w:rPr>
          <w:sz w:val="28"/>
          <w:szCs w:val="28"/>
        </w:rPr>
        <w:t>юб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от</w:t>
      </w:r>
      <w:r>
        <w:rPr>
          <w:sz w:val="28"/>
          <w:szCs w:val="28"/>
        </w:rPr>
        <w:t>п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а.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В случае если работник проработал календарный год не полностью (поступил или уволился в течение года, не </w:t>
      </w:r>
      <w:proofErr w:type="gramStart"/>
      <w:r>
        <w:rPr>
          <w:sz w:val="28"/>
          <w:szCs w:val="28"/>
        </w:rPr>
        <w:t>проработав полный год</w:t>
      </w:r>
      <w:proofErr w:type="gramEnd"/>
      <w:r>
        <w:rPr>
          <w:sz w:val="28"/>
          <w:szCs w:val="28"/>
        </w:rPr>
        <w:t>), материальная помощь выплачивается пропорционально фактически отработанному времени.</w:t>
      </w:r>
    </w:p>
    <w:p w:rsidR="009770C7" w:rsidRDefault="00C52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9.6. Работникам обслуживающего персонала может быть выплачена дополнительная материальная помощь исключительно за счет средств экономии по фонду оплаты труда на основании письменного заявления в следующих случаях и размерах:</w:t>
      </w:r>
    </w:p>
    <w:p w:rsidR="009770C7" w:rsidRDefault="00C52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регистрация брака (впервые) при предъявлении свидетельства о заключении брака, копия которого прилагается к заявлению - в размере одного должностного оклада;</w:t>
      </w:r>
    </w:p>
    <w:p w:rsidR="009770C7" w:rsidRDefault="00C5243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утраты личного имущества в результате пожара, стихийного бедствия, аварии, противоправных действий третьих лиц, необходимости длительного (более одного месяца) лечения и восстановления здоровья служащего при предъявлении подтверждающих документов (справок из органов местного самоуправления, противопожарной службы, внутренних дел, медицинских организаций и других организаций, которые могут подтвердить данный факт), копии которых прилагаются к заявлению - в размере одного должностного оклада;</w:t>
      </w:r>
      <w:proofErr w:type="gramEnd"/>
    </w:p>
    <w:p w:rsidR="009770C7" w:rsidRDefault="00C5243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смерти (гибели) близких родственников (супруг, супруга, родители, дети, усыновители, усыновленные, братья, сестры, дедушка, бабушка, внуки) при предъявлении свидетельства о смерти и документов, подтверждающих родство, копии которых прилагаются к заявлению - в размере полутора должностных окладов;</w:t>
      </w:r>
      <w:proofErr w:type="gramEnd"/>
    </w:p>
    <w:p w:rsidR="009770C7" w:rsidRDefault="00C52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рождение ребенка в семье при предъявлении свидетельства о рождении, копия которого прилагается к заявлению, в случае рождения первого ребенка - в размере одного должностного оклада, второго ребенка – в размере двух должностных окладов, третьего и последующего ребенка – в размере трех должностных окладов;</w:t>
      </w:r>
    </w:p>
    <w:p w:rsidR="009770C7" w:rsidRDefault="00C5243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родителям выпускников общеобразовательных организаций (однократно) при предъявлении подтверждающих документов (справка, аттестат), копии которых прилагаются к заявлению - в размере одного должностного оклада.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При наличии средств экономии по фонду оплаты труда Сельской администрации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 Республики Алтай работникам может быть оказана материальная помощь </w:t>
      </w:r>
      <w:r>
        <w:rPr>
          <w:sz w:val="28"/>
          <w:szCs w:val="28"/>
        </w:rPr>
        <w:lastRenderedPageBreak/>
        <w:t xml:space="preserve">дополнительно к размеру материальной помощи на основании распоряжения Главы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770C7" w:rsidRDefault="00C5243C">
      <w:pPr>
        <w:tabs>
          <w:tab w:val="left" w:pos="59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9.8. Материальная помощь не выплачивается работникам, увольняемым по основаниям, предусмотренным положениями пунктов 5,6,11  статьи 81 Трудового кодекса  Российской Федерации.</w:t>
      </w:r>
    </w:p>
    <w:p w:rsidR="009770C7" w:rsidRDefault="009770C7">
      <w:pPr>
        <w:rPr>
          <w:b/>
          <w:spacing w:val="-1"/>
          <w:sz w:val="28"/>
          <w:szCs w:val="28"/>
        </w:rPr>
      </w:pPr>
    </w:p>
    <w:p w:rsidR="009770C7" w:rsidRDefault="00C5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4 .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П</w:t>
      </w:r>
      <w:r>
        <w:rPr>
          <w:b/>
          <w:spacing w:val="1"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ря</w:t>
      </w:r>
      <w:r>
        <w:rPr>
          <w:b/>
          <w:spacing w:val="-2"/>
          <w:sz w:val="28"/>
          <w:szCs w:val="28"/>
        </w:rPr>
        <w:t>д</w:t>
      </w:r>
      <w:r>
        <w:rPr>
          <w:b/>
          <w:spacing w:val="-1"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по</w:t>
      </w:r>
      <w:r>
        <w:rPr>
          <w:b/>
          <w:spacing w:val="1"/>
          <w:sz w:val="28"/>
          <w:szCs w:val="28"/>
        </w:rPr>
        <w:t>ощ</w:t>
      </w:r>
      <w:r>
        <w:rPr>
          <w:b/>
          <w:spacing w:val="-3"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н</w:t>
      </w:r>
      <w:r>
        <w:rPr>
          <w:b/>
          <w:spacing w:val="1"/>
          <w:sz w:val="28"/>
          <w:szCs w:val="28"/>
        </w:rPr>
        <w:t>и</w:t>
      </w:r>
      <w:r>
        <w:rPr>
          <w:b/>
          <w:sz w:val="28"/>
          <w:szCs w:val="28"/>
        </w:rPr>
        <w:t>я обслуживающему персоналу</w:t>
      </w:r>
    </w:p>
    <w:p w:rsidR="009770C7" w:rsidRDefault="009770C7">
      <w:pPr>
        <w:jc w:val="center"/>
        <w:rPr>
          <w:sz w:val="26"/>
          <w:szCs w:val="26"/>
        </w:rPr>
      </w:pP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 Обслуживающему персоналу выплачивается денежное вознаграждение в связи с юбилеями в размере одного должностного оклада по занимаемой должности.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Юбилейными датами считаются: юбилейные дни рождения - 50-летие, 55-летие, 60-летие, 65-летие и каждые последующие 5 лет со дня рождения.</w:t>
      </w:r>
    </w:p>
    <w:p w:rsidR="009770C7" w:rsidRDefault="00C5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 Решение о выплате принимается работодателем и оформляется распоряжением Администрации Успенского сельского поселения.</w:t>
      </w:r>
    </w:p>
    <w:p w:rsidR="009770C7" w:rsidRDefault="009770C7">
      <w:pPr>
        <w:ind w:firstLine="708"/>
        <w:jc w:val="both"/>
        <w:rPr>
          <w:sz w:val="28"/>
          <w:szCs w:val="28"/>
        </w:rPr>
      </w:pPr>
    </w:p>
    <w:p w:rsidR="009770C7" w:rsidRDefault="00C524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Приложение 1</w:t>
      </w:r>
    </w:p>
    <w:p w:rsidR="009770C7" w:rsidRDefault="009770C7">
      <w:pPr>
        <w:jc w:val="right"/>
        <w:rPr>
          <w:sz w:val="26"/>
          <w:szCs w:val="26"/>
        </w:rPr>
      </w:pPr>
    </w:p>
    <w:p w:rsidR="009770C7" w:rsidRDefault="00C5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работников обслуживающего персонала Сельской администрации </w:t>
      </w:r>
      <w:proofErr w:type="spellStart"/>
      <w:r>
        <w:rPr>
          <w:b/>
          <w:sz w:val="28"/>
          <w:szCs w:val="28"/>
        </w:rPr>
        <w:t>Турочакского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Турочакского</w:t>
      </w:r>
      <w:proofErr w:type="spellEnd"/>
      <w:r>
        <w:rPr>
          <w:b/>
          <w:sz w:val="28"/>
          <w:szCs w:val="28"/>
        </w:rPr>
        <w:t xml:space="preserve"> района Республики Алтай</w:t>
      </w:r>
    </w:p>
    <w:p w:rsidR="009770C7" w:rsidRDefault="009770C7">
      <w:pPr>
        <w:jc w:val="center"/>
        <w:rPr>
          <w:b/>
          <w:sz w:val="28"/>
          <w:szCs w:val="28"/>
        </w:rPr>
      </w:pPr>
    </w:p>
    <w:p w:rsidR="009770C7" w:rsidRDefault="009770C7">
      <w:pPr>
        <w:jc w:val="center"/>
        <w:rPr>
          <w:b/>
          <w:sz w:val="28"/>
          <w:szCs w:val="28"/>
        </w:rPr>
      </w:pPr>
    </w:p>
    <w:p w:rsidR="009770C7" w:rsidRDefault="009770C7">
      <w:pPr>
        <w:jc w:val="center"/>
        <w:rPr>
          <w:b/>
          <w:sz w:val="26"/>
          <w:szCs w:val="26"/>
        </w:rPr>
      </w:pPr>
    </w:p>
    <w:tbl>
      <w:tblPr>
        <w:tblStyle w:val="a9"/>
        <w:tblW w:w="9571" w:type="dxa"/>
        <w:tblLayout w:type="fixed"/>
        <w:tblLook w:val="04A0"/>
      </w:tblPr>
      <w:tblGrid>
        <w:gridCol w:w="2662"/>
        <w:gridCol w:w="5045"/>
        <w:gridCol w:w="1864"/>
      </w:tblGrid>
      <w:tr w:rsidR="009770C7">
        <w:tc>
          <w:tcPr>
            <w:tcW w:w="2662" w:type="dxa"/>
          </w:tcPr>
          <w:p w:rsidR="009770C7" w:rsidRDefault="00C524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Квалификационный</w:t>
            </w:r>
          </w:p>
          <w:p w:rsidR="009770C7" w:rsidRDefault="00C524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5045" w:type="dxa"/>
          </w:tcPr>
          <w:p w:rsidR="009770C7" w:rsidRDefault="00C524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Должности, отнесенные к квалификационному уровню</w:t>
            </w:r>
          </w:p>
        </w:tc>
        <w:tc>
          <w:tcPr>
            <w:tcW w:w="1864" w:type="dxa"/>
          </w:tcPr>
          <w:p w:rsidR="009770C7" w:rsidRDefault="00C5243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Размер должностного оклада,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9770C7">
        <w:tc>
          <w:tcPr>
            <w:tcW w:w="9571" w:type="dxa"/>
            <w:gridSpan w:val="3"/>
          </w:tcPr>
          <w:p w:rsidR="009770C7" w:rsidRDefault="00C524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770C7">
        <w:tc>
          <w:tcPr>
            <w:tcW w:w="2662" w:type="dxa"/>
          </w:tcPr>
          <w:p w:rsidR="009770C7" w:rsidRDefault="00C5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045" w:type="dxa"/>
          </w:tcPr>
          <w:p w:rsidR="009770C7" w:rsidRDefault="00C5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864" w:type="dxa"/>
          </w:tcPr>
          <w:p w:rsidR="009770C7" w:rsidRDefault="00C5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3134</w:t>
            </w:r>
          </w:p>
        </w:tc>
      </w:tr>
      <w:tr w:rsidR="009770C7">
        <w:tc>
          <w:tcPr>
            <w:tcW w:w="9571" w:type="dxa"/>
            <w:gridSpan w:val="3"/>
          </w:tcPr>
          <w:p w:rsidR="009770C7" w:rsidRDefault="00C5243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770C7">
        <w:tc>
          <w:tcPr>
            <w:tcW w:w="2662" w:type="dxa"/>
          </w:tcPr>
          <w:p w:rsidR="009770C7" w:rsidRDefault="00C5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045" w:type="dxa"/>
          </w:tcPr>
          <w:p w:rsidR="009770C7" w:rsidRDefault="00C5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 служебного автомобиля</w:t>
            </w:r>
          </w:p>
        </w:tc>
        <w:tc>
          <w:tcPr>
            <w:tcW w:w="1864" w:type="dxa"/>
          </w:tcPr>
          <w:p w:rsidR="009770C7" w:rsidRDefault="00C5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4132</w:t>
            </w:r>
          </w:p>
        </w:tc>
      </w:tr>
    </w:tbl>
    <w:p w:rsidR="009770C7" w:rsidRDefault="009770C7">
      <w:pPr>
        <w:rPr>
          <w:sz w:val="26"/>
          <w:szCs w:val="26"/>
        </w:rPr>
      </w:pPr>
    </w:p>
    <w:p w:rsidR="009770C7" w:rsidRDefault="009770C7"/>
    <w:p w:rsidR="009770C7" w:rsidRDefault="009770C7">
      <w:pPr>
        <w:tabs>
          <w:tab w:val="left" w:pos="1365"/>
        </w:tabs>
      </w:pPr>
    </w:p>
    <w:sectPr w:rsidR="009770C7" w:rsidSect="009770C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C7"/>
    <w:rsid w:val="00101BCC"/>
    <w:rsid w:val="008B39FE"/>
    <w:rsid w:val="009770C7"/>
    <w:rsid w:val="00C5243C"/>
    <w:rsid w:val="00E6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B860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C963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rsid w:val="00A16D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9770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9770C7"/>
    <w:pPr>
      <w:spacing w:after="140" w:line="276" w:lineRule="auto"/>
    </w:pPr>
  </w:style>
  <w:style w:type="paragraph" w:styleId="a6">
    <w:name w:val="List"/>
    <w:basedOn w:val="a5"/>
    <w:rsid w:val="009770C7"/>
    <w:rPr>
      <w:rFonts w:cs="Lucida Sans"/>
    </w:rPr>
  </w:style>
  <w:style w:type="paragraph" w:customStyle="1" w:styleId="Caption">
    <w:name w:val="Caption"/>
    <w:basedOn w:val="a"/>
    <w:qFormat/>
    <w:rsid w:val="009770C7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9770C7"/>
    <w:pPr>
      <w:suppressLineNumbers/>
    </w:pPr>
    <w:rPr>
      <w:rFonts w:cs="Lucida Sans"/>
    </w:rPr>
  </w:style>
  <w:style w:type="paragraph" w:styleId="a8">
    <w:name w:val="Title"/>
    <w:basedOn w:val="a"/>
    <w:qFormat/>
    <w:rsid w:val="00B86013"/>
    <w:pPr>
      <w:jc w:val="center"/>
    </w:pPr>
    <w:rPr>
      <w:b/>
      <w:sz w:val="32"/>
      <w:szCs w:val="20"/>
    </w:rPr>
  </w:style>
  <w:style w:type="paragraph" w:customStyle="1" w:styleId="1">
    <w:name w:val="Абзац списка1"/>
    <w:basedOn w:val="a"/>
    <w:qFormat/>
    <w:rsid w:val="00E236E9"/>
    <w:pPr>
      <w:ind w:left="720"/>
      <w:contextualSpacing/>
    </w:pPr>
    <w:rPr>
      <w:sz w:val="20"/>
      <w:szCs w:val="20"/>
    </w:rPr>
  </w:style>
  <w:style w:type="paragraph" w:customStyle="1" w:styleId="ConsPlusNormal0">
    <w:name w:val="ConsPlusNormal"/>
    <w:qFormat/>
    <w:rsid w:val="00C963C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A16D58"/>
    <w:pPr>
      <w:widowControl w:val="0"/>
      <w:shd w:val="clear" w:color="auto" w:fill="FFFFFF"/>
      <w:spacing w:after="300" w:line="293" w:lineRule="exact"/>
      <w:ind w:hanging="680"/>
      <w:jc w:val="center"/>
    </w:pPr>
    <w:rPr>
      <w:sz w:val="28"/>
      <w:szCs w:val="28"/>
      <w:lang w:eastAsia="en-US"/>
    </w:rPr>
  </w:style>
  <w:style w:type="paragraph" w:customStyle="1" w:styleId="ConsPlusNonformat">
    <w:name w:val="ConsPlusNonformat"/>
    <w:qFormat/>
    <w:rsid w:val="00247BF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87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0B095-0525-49EB-A02D-A3BAB412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10</Pages>
  <Words>3076</Words>
  <Characters>17536</Characters>
  <Application>Microsoft Office Word</Application>
  <DocSecurity>0</DocSecurity>
  <Lines>146</Lines>
  <Paragraphs>41</Paragraphs>
  <ScaleCrop>false</ScaleCrop>
  <Company>RePack by SPecialiST</Company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32</cp:revision>
  <dcterms:created xsi:type="dcterms:W3CDTF">2021-10-26T02:10:00Z</dcterms:created>
  <dcterms:modified xsi:type="dcterms:W3CDTF">2021-11-05T08:01:00Z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