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9" w:rsidRDefault="00127499" w:rsidP="00127499">
      <w:r>
        <w:t xml:space="preserve">Программа </w:t>
      </w:r>
      <w:proofErr w:type="spellStart"/>
      <w:r>
        <w:t>софинансирования</w:t>
      </w:r>
      <w:proofErr w:type="spellEnd"/>
      <w:r>
        <w:t xml:space="preserve"> пенсии</w:t>
      </w:r>
    </w:p>
    <w:p w:rsidR="00127499" w:rsidRDefault="00127499" w:rsidP="00127499"/>
    <w:p w:rsidR="00127499" w:rsidRDefault="00127499" w:rsidP="00127499">
      <w:r>
        <w:t xml:space="preserve">Напоминаем участникам Программы </w:t>
      </w:r>
      <w:proofErr w:type="spellStart"/>
      <w:r>
        <w:t>софинансирования</w:t>
      </w:r>
      <w:proofErr w:type="spellEnd"/>
      <w:r>
        <w:t xml:space="preserve"> пенсии: государственная поддержка осуществляется в течение 10 лет</w:t>
      </w:r>
    </w:p>
    <w:p w:rsidR="00127499" w:rsidRDefault="00127499" w:rsidP="00127499"/>
    <w:p w:rsidR="00127499" w:rsidRDefault="00127499" w:rsidP="00127499">
      <w:r>
        <w:t xml:space="preserve">Программа государственного </w:t>
      </w:r>
      <w:proofErr w:type="spellStart"/>
      <w:r>
        <w:t>софинасирования</w:t>
      </w:r>
      <w:proofErr w:type="spellEnd"/>
      <w:r>
        <w:t xml:space="preserve"> пенсионных накоплений стартовала в 2008 году. Она позволяет ее участникам делать добровольные отчисления дополнительных страховых взносов (ДСВ) на будущую накопительную пенсию и получать </w:t>
      </w:r>
      <w:proofErr w:type="gramStart"/>
      <w:r>
        <w:t>государственное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этих взносов в пределах от 2 до 12 тыс. рублей в год. </w:t>
      </w:r>
      <w:proofErr w:type="gramStart"/>
      <w:r>
        <w:t xml:space="preserve">Вступить в Программу </w:t>
      </w:r>
      <w:proofErr w:type="spellStart"/>
      <w:r>
        <w:t>софинансирования</w:t>
      </w:r>
      <w:proofErr w:type="spellEnd"/>
      <w:r>
        <w:t xml:space="preserve"> можно было до 31 декабря 2014 года и для начала</w:t>
      </w:r>
      <w:proofErr w:type="gramEnd"/>
      <w:r>
        <w:t xml:space="preserve"> работы Программы необходимо было произвести первую уплату ДСВ до 31 января 2015 года.</w:t>
      </w:r>
    </w:p>
    <w:p w:rsidR="00127499" w:rsidRDefault="00127499" w:rsidP="00127499">
      <w:r>
        <w:t>Государственная поддержка формирования пенсионных накоплений осуществляется в течение 10 лет, начиная с года, следующего за годом первой уплаты гражданином дополнительных страховых взносов на накопительную пенсию.</w:t>
      </w:r>
    </w:p>
    <w:p w:rsidR="00127499" w:rsidRDefault="00127499" w:rsidP="00127499">
      <w:r>
        <w:t xml:space="preserve">Таким образом, для </w:t>
      </w:r>
      <w:proofErr w:type="gramStart"/>
      <w:r>
        <w:t>граждан</w:t>
      </w:r>
      <w:proofErr w:type="gramEnd"/>
      <w:r>
        <w:t xml:space="preserve"> вступивших в Программу в 2008 году, и начавших уплату дополнительных страховых взносов начиная с 2009 года последним годом государственного </w:t>
      </w:r>
      <w:proofErr w:type="spellStart"/>
      <w:r>
        <w:t>софинансирования</w:t>
      </w:r>
      <w:proofErr w:type="spellEnd"/>
      <w:r>
        <w:t xml:space="preserve"> дополнительных страховых взносов станет 2018 год. После этой даты гражданин может продолжать уплату добровольных страховых взносов, на эти взносы будет начисляться инвестиционный доход, но государственное </w:t>
      </w:r>
      <w:proofErr w:type="spellStart"/>
      <w:r>
        <w:t>софинансирование</w:t>
      </w:r>
      <w:proofErr w:type="spellEnd"/>
      <w:r>
        <w:t xml:space="preserve"> осуществляться не будет.</w:t>
      </w:r>
    </w:p>
    <w:p w:rsidR="00127499" w:rsidRDefault="00127499" w:rsidP="00127499">
      <w:r>
        <w:t>Таблица периодов уплаты ДСВ на условиях</w:t>
      </w:r>
    </w:p>
    <w:p w:rsidR="00127499" w:rsidRDefault="00127499" w:rsidP="00127499">
      <w:r>
        <w:t xml:space="preserve">государственного </w:t>
      </w:r>
      <w:proofErr w:type="spellStart"/>
      <w:r>
        <w:t>софинансирования</w:t>
      </w:r>
      <w:proofErr w:type="spellEnd"/>
    </w:p>
    <w:p w:rsidR="00127499" w:rsidRDefault="00127499" w:rsidP="00127499"/>
    <w:p w:rsidR="00127499" w:rsidRDefault="00127499" w:rsidP="00127499">
      <w:r>
        <w:t>Год первой уплаты взносов ДСВ: 2009 2010 2011 2012 2013 2014 январь 2015</w:t>
      </w:r>
    </w:p>
    <w:p w:rsidR="00127499" w:rsidRDefault="00127499" w:rsidP="00127499">
      <w:r>
        <w:t xml:space="preserve">Год первого </w:t>
      </w:r>
      <w:proofErr w:type="spellStart"/>
      <w:r>
        <w:t>софинансирования</w:t>
      </w:r>
      <w:proofErr w:type="spellEnd"/>
      <w:r>
        <w:t>: 2010 2011 2012 2013 2014 2015 2016</w:t>
      </w:r>
    </w:p>
    <w:p w:rsidR="00127499" w:rsidRDefault="00127499" w:rsidP="00127499">
      <w:r>
        <w:t xml:space="preserve">Год последней уплаты взносов ДСВ с правом на </w:t>
      </w:r>
      <w:proofErr w:type="spellStart"/>
      <w:r>
        <w:t>софинансирование</w:t>
      </w:r>
      <w:proofErr w:type="spellEnd"/>
      <w:r>
        <w:t>: 2018 2019 2020 2021 2022 2023 2024</w:t>
      </w:r>
    </w:p>
    <w:p w:rsidR="00127499" w:rsidRDefault="00127499" w:rsidP="00127499">
      <w:r>
        <w:t xml:space="preserve">Год последнего </w:t>
      </w:r>
      <w:proofErr w:type="spellStart"/>
      <w:r>
        <w:t>софинансирования</w:t>
      </w:r>
      <w:proofErr w:type="spellEnd"/>
      <w:r>
        <w:t>: 2019 2020 2021 2022 2023 2024 2025</w:t>
      </w:r>
    </w:p>
    <w:p w:rsidR="00127499" w:rsidRDefault="00127499" w:rsidP="00127499"/>
    <w:p w:rsidR="00127499" w:rsidRDefault="00127499" w:rsidP="00127499">
      <w:r>
        <w:t xml:space="preserve">Напоминаем, что контролировать формирование средств пенсионных накоплений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участники могут через личный кабинет гражданина на сайте ПФР или Портале </w:t>
      </w:r>
      <w:proofErr w:type="spellStart"/>
      <w:r>
        <w:t>госуслуг</w:t>
      </w:r>
      <w:proofErr w:type="spellEnd"/>
      <w:r>
        <w:t xml:space="preserve">. В нем отображается вся необходимая информация, включая совершенные платежи, поступившие суммы </w:t>
      </w:r>
      <w:proofErr w:type="gramStart"/>
      <w:r>
        <w:t>государственного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и полученный от этих средств инвестиционный доход.</w:t>
      </w:r>
    </w:p>
    <w:p w:rsidR="00127499" w:rsidRDefault="00127499" w:rsidP="00127499">
      <w:r>
        <w:t xml:space="preserve">Сведения об уплаченных ДСВ и суммах государственного </w:t>
      </w:r>
      <w:proofErr w:type="spellStart"/>
      <w:r>
        <w:t>софинансирования</w:t>
      </w:r>
      <w:proofErr w:type="spellEnd"/>
      <w:r>
        <w:t xml:space="preserve"> также есть в Сведениях о состоянии индивидуального лицевого счета застрахованного лица (форма СЗИ-6), </w:t>
      </w:r>
      <w:r>
        <w:lastRenderedPageBreak/>
        <w:t>которые можно получить через личный кабинет гражданина или обратившись в территориальный орган ПФР либо в МФЦ, предоставляющем такую услугу.</w:t>
      </w:r>
    </w:p>
    <w:p w:rsidR="00127499" w:rsidRDefault="00127499" w:rsidP="00127499">
      <w:r>
        <w:t xml:space="preserve">Важно отметить, что взносы ДСВ в рамках Программы и средства государственного </w:t>
      </w:r>
      <w:proofErr w:type="spellStart"/>
      <w:r>
        <w:t>софинансирования</w:t>
      </w:r>
      <w:proofErr w:type="spellEnd"/>
      <w:r>
        <w:t xml:space="preserve"> входят в общую сумму пенсионных накоплений гражданина в системе обязательного пенсионного страхования, инвестируются управляющими компаниями и выплачиваются гражданину при выходе на пенсию. На сформированные средства распространяются правила правопреемства.</w:t>
      </w:r>
    </w:p>
    <w:p w:rsidR="00E86328" w:rsidRDefault="00127499" w:rsidP="00127499">
      <w:r>
        <w:t xml:space="preserve">ГУ-УПФР в </w:t>
      </w:r>
      <w:proofErr w:type="spellStart"/>
      <w:r>
        <w:t>Турочакском</w:t>
      </w:r>
      <w:proofErr w:type="spellEnd"/>
      <w:r>
        <w:t xml:space="preserve"> районе РА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99"/>
    <w:rsid w:val="00127499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96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2019-04-12T05:15:00Z</dcterms:created>
  <dcterms:modified xsi:type="dcterms:W3CDTF">2019-04-12T05:15:00Z</dcterms:modified>
</cp:coreProperties>
</file>