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9C" w:rsidRPr="00E10D68" w:rsidRDefault="0097369C" w:rsidP="0097369C">
      <w:pPr>
        <w:jc w:val="center"/>
        <w:rPr>
          <w:rStyle w:val="markedcontent"/>
          <w:rFonts w:ascii="Times New Roman" w:hAnsi="Times New Roman" w:cs="Times New Roman"/>
          <w:b/>
          <w:sz w:val="30"/>
          <w:szCs w:val="30"/>
        </w:rPr>
      </w:pPr>
      <w:r w:rsidRPr="00E10D68">
        <w:rPr>
          <w:rStyle w:val="markedcontent"/>
          <w:rFonts w:ascii="Times New Roman" w:hAnsi="Times New Roman" w:cs="Times New Roman"/>
          <w:b/>
          <w:sz w:val="30"/>
          <w:szCs w:val="30"/>
        </w:rPr>
        <w:t>Памятка для населения по профилактике правонарушений, связанных с угрозой убийством или причинением тяжкого вреда здоровью (ст. 119 УК РФ)</w:t>
      </w:r>
    </w:p>
    <w:p w:rsidR="00E10D68" w:rsidRDefault="0097369C" w:rsidP="00E10D68">
      <w:pPr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 w:rsidRPr="00E10D68">
        <w:rPr>
          <w:rStyle w:val="markedcontent"/>
          <w:rFonts w:ascii="Times New Roman" w:hAnsi="Times New Roman" w:cs="Times New Roman"/>
          <w:sz w:val="30"/>
          <w:szCs w:val="30"/>
        </w:rPr>
        <w:t>В число деяний, посягающих на жизнь и здоровье граждан в Уголовном кодексе Российской Федерации, включены действия, связанные с угрозой убийством или причинением тяжкого вреда здоровью - ст. 119 УК РФ. Угроза убийством или причинением тяжкого вреда здоровью (ст. 119 УК РФ).</w:t>
      </w:r>
      <w:r w:rsidR="00E10D68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</w:p>
    <w:p w:rsidR="00E10D68" w:rsidRDefault="0097369C" w:rsidP="00E10D68">
      <w:pPr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 w:rsidRPr="00E10D68">
        <w:rPr>
          <w:rStyle w:val="markedcontent"/>
          <w:rFonts w:ascii="Times New Roman" w:hAnsi="Times New Roman" w:cs="Times New Roman"/>
          <w:sz w:val="30"/>
          <w:szCs w:val="30"/>
        </w:rPr>
        <w:t xml:space="preserve">Объект преступления — жизнь и здоровье личности. </w:t>
      </w:r>
    </w:p>
    <w:p w:rsidR="00E10D68" w:rsidRDefault="0097369C" w:rsidP="00E10D68">
      <w:pPr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 w:rsidRPr="00E10D68">
        <w:rPr>
          <w:rStyle w:val="markedcontent"/>
          <w:rFonts w:ascii="Times New Roman" w:hAnsi="Times New Roman" w:cs="Times New Roman"/>
          <w:sz w:val="30"/>
          <w:szCs w:val="30"/>
        </w:rPr>
        <w:t>Объективная сторона выражена в</w:t>
      </w:r>
      <w:r w:rsidR="00E10D68" w:rsidRPr="00E10D68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E10D68">
        <w:rPr>
          <w:rStyle w:val="markedcontent"/>
          <w:rFonts w:ascii="Times New Roman" w:hAnsi="Times New Roman" w:cs="Times New Roman"/>
          <w:sz w:val="30"/>
          <w:szCs w:val="30"/>
        </w:rPr>
        <w:t>угрозе убийством или причинением тяжкого вреда здоровью, если при этом имелись основания опасаться осуществления угрозы.</w:t>
      </w:r>
      <w:r w:rsidR="00E10D68" w:rsidRPr="00E10D68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</w:p>
    <w:p w:rsidR="00E10D68" w:rsidRDefault="0097369C" w:rsidP="00E10D68">
      <w:pPr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 w:rsidRPr="00E10D68">
        <w:rPr>
          <w:rStyle w:val="markedcontent"/>
          <w:rFonts w:ascii="Times New Roman" w:hAnsi="Times New Roman" w:cs="Times New Roman"/>
          <w:sz w:val="30"/>
          <w:szCs w:val="30"/>
        </w:rPr>
        <w:t>Угроза - запугивание, обещание причинить кому-нибудь вред, зло. Подобное</w:t>
      </w:r>
      <w:r w:rsidR="00E10D68" w:rsidRPr="00E10D68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E10D68">
        <w:rPr>
          <w:rStyle w:val="markedcontent"/>
          <w:rFonts w:ascii="Times New Roman" w:hAnsi="Times New Roman" w:cs="Times New Roman"/>
          <w:sz w:val="30"/>
          <w:szCs w:val="30"/>
        </w:rPr>
        <w:t>запугивание представляет собой разновидность психического насилия над личностью,</w:t>
      </w:r>
      <w:r w:rsidR="00E10D68" w:rsidRPr="00E10D68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E10D68">
        <w:rPr>
          <w:rStyle w:val="markedcontent"/>
          <w:rFonts w:ascii="Times New Roman" w:hAnsi="Times New Roman" w:cs="Times New Roman"/>
          <w:sz w:val="30"/>
          <w:szCs w:val="30"/>
        </w:rPr>
        <w:t>негативного психологического воздействия на человека по тем или иным мотивам, с той</w:t>
      </w:r>
      <w:r w:rsidR="00E10D68" w:rsidRPr="00E10D68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E10D68">
        <w:rPr>
          <w:rStyle w:val="markedcontent"/>
          <w:rFonts w:ascii="Times New Roman" w:hAnsi="Times New Roman" w:cs="Times New Roman"/>
          <w:sz w:val="30"/>
          <w:szCs w:val="30"/>
        </w:rPr>
        <w:t>или иной целью.</w:t>
      </w:r>
      <w:r w:rsidR="00E10D68" w:rsidRPr="00E10D68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E10D68">
        <w:rPr>
          <w:rStyle w:val="markedcontent"/>
          <w:rFonts w:ascii="Times New Roman" w:hAnsi="Times New Roman" w:cs="Times New Roman"/>
          <w:sz w:val="30"/>
          <w:szCs w:val="30"/>
        </w:rPr>
        <w:t>С точки зрения уголовного права угроза представляет собой обнаружение умысла</w:t>
      </w:r>
      <w:r w:rsidR="00E10D68" w:rsidRPr="00E10D68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E10D68">
        <w:rPr>
          <w:rStyle w:val="markedcontent"/>
          <w:rFonts w:ascii="Times New Roman" w:hAnsi="Times New Roman" w:cs="Times New Roman"/>
          <w:sz w:val="30"/>
          <w:szCs w:val="30"/>
        </w:rPr>
        <w:t>лица на совершение преступления. Она есть выраженное вовне намерение лишить кого-либо жизни или причинить тяжкий вред здоровью, не сопровождающиеся на этом этапе</w:t>
      </w:r>
      <w:r w:rsidR="00E10D68" w:rsidRPr="00E10D68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E10D68">
        <w:rPr>
          <w:rStyle w:val="markedcontent"/>
          <w:rFonts w:ascii="Times New Roman" w:hAnsi="Times New Roman" w:cs="Times New Roman"/>
          <w:sz w:val="30"/>
          <w:szCs w:val="30"/>
        </w:rPr>
        <w:t>совершением конкретных действий, направленных на реализацию умысла.</w:t>
      </w:r>
      <w:r w:rsidR="00E10D68" w:rsidRPr="00E10D68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</w:p>
    <w:p w:rsidR="00E10D68" w:rsidRDefault="0097369C" w:rsidP="00E10D68">
      <w:pPr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proofErr w:type="gramStart"/>
      <w:r w:rsidRPr="00E10D68">
        <w:rPr>
          <w:rStyle w:val="markedcontent"/>
          <w:rFonts w:ascii="Times New Roman" w:hAnsi="Times New Roman" w:cs="Times New Roman"/>
          <w:sz w:val="30"/>
          <w:szCs w:val="30"/>
        </w:rPr>
        <w:t>Способы выражения угрозы могут быть различными: устная (высказанная как</w:t>
      </w:r>
      <w:r w:rsidR="00E10D68" w:rsidRPr="00E10D68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E10D68">
        <w:rPr>
          <w:rStyle w:val="markedcontent"/>
          <w:rFonts w:ascii="Times New Roman" w:hAnsi="Times New Roman" w:cs="Times New Roman"/>
          <w:sz w:val="30"/>
          <w:szCs w:val="30"/>
        </w:rPr>
        <w:t>непосредственно, например, по телефону, так и через посредников), письменная, путем</w:t>
      </w:r>
      <w:r w:rsidR="00E10D68" w:rsidRPr="00E10D68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E10D68">
        <w:rPr>
          <w:rStyle w:val="markedcontent"/>
          <w:rFonts w:ascii="Times New Roman" w:hAnsi="Times New Roman" w:cs="Times New Roman"/>
          <w:sz w:val="30"/>
          <w:szCs w:val="30"/>
        </w:rPr>
        <w:t>жестикуляции, демонстрации оружия, частей тела лиц, уже лишенных жизни, и т.д.</w:t>
      </w:r>
      <w:proofErr w:type="gramEnd"/>
    </w:p>
    <w:p w:rsidR="00E10D68" w:rsidRDefault="0097369C" w:rsidP="00E10D68">
      <w:pPr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 w:rsidRPr="00E10D68">
        <w:rPr>
          <w:rStyle w:val="markedcontent"/>
          <w:rFonts w:ascii="Times New Roman" w:hAnsi="Times New Roman" w:cs="Times New Roman"/>
          <w:sz w:val="30"/>
          <w:szCs w:val="30"/>
        </w:rPr>
        <w:t>Для привлечения к ответственности по ст. 119 УК необходимо также, чтобы угроза</w:t>
      </w:r>
      <w:r w:rsidR="00E10D68" w:rsidRPr="00E10D68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E10D68">
        <w:rPr>
          <w:rStyle w:val="markedcontent"/>
          <w:rFonts w:ascii="Times New Roman" w:hAnsi="Times New Roman" w:cs="Times New Roman"/>
          <w:sz w:val="30"/>
          <w:szCs w:val="30"/>
        </w:rPr>
        <w:t>отвечала определенным требованиям, а именно, была действительной и реальной.</w:t>
      </w:r>
      <w:r w:rsidR="00E10D68" w:rsidRPr="00E10D68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E10D68">
        <w:rPr>
          <w:rStyle w:val="markedcontent"/>
          <w:rFonts w:ascii="Times New Roman" w:hAnsi="Times New Roman" w:cs="Times New Roman"/>
          <w:sz w:val="30"/>
          <w:szCs w:val="30"/>
        </w:rPr>
        <w:t>Действительность угрозы означает, что она была высказана определенным образом на</w:t>
      </w:r>
      <w:r w:rsidR="00E10D68" w:rsidRPr="00E10D68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E10D68">
        <w:rPr>
          <w:rStyle w:val="markedcontent"/>
          <w:rFonts w:ascii="Times New Roman" w:hAnsi="Times New Roman" w:cs="Times New Roman"/>
          <w:sz w:val="30"/>
          <w:szCs w:val="30"/>
        </w:rPr>
        <w:t>самом деле, а не в воображении потерпевшего. Реальность угрозы означает, что она</w:t>
      </w:r>
      <w:r w:rsidR="00E10D68" w:rsidRPr="00E10D68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E10D68">
        <w:rPr>
          <w:rStyle w:val="markedcontent"/>
          <w:rFonts w:ascii="Times New Roman" w:hAnsi="Times New Roman" w:cs="Times New Roman"/>
          <w:sz w:val="30"/>
          <w:szCs w:val="30"/>
        </w:rPr>
        <w:t>воспринималась потерпевшим как явное намерение виновного осуществить свое</w:t>
      </w:r>
      <w:r w:rsidR="00E10D68" w:rsidRPr="00E10D68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E10D68">
        <w:rPr>
          <w:rStyle w:val="markedcontent"/>
          <w:rFonts w:ascii="Times New Roman" w:hAnsi="Times New Roman" w:cs="Times New Roman"/>
          <w:sz w:val="30"/>
          <w:szCs w:val="30"/>
        </w:rPr>
        <w:t>обещание лишить жизни или причинить тяжкий вред здоровью, и у него имеются</w:t>
      </w:r>
      <w:r w:rsidR="00E10D68" w:rsidRPr="00E10D68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E10D68">
        <w:rPr>
          <w:rStyle w:val="markedcontent"/>
          <w:rFonts w:ascii="Times New Roman" w:hAnsi="Times New Roman" w:cs="Times New Roman"/>
          <w:sz w:val="30"/>
          <w:szCs w:val="30"/>
        </w:rPr>
        <w:t xml:space="preserve">основания опасаться ее реализации. </w:t>
      </w:r>
    </w:p>
    <w:p w:rsidR="00E10D68" w:rsidRDefault="0097369C" w:rsidP="00E10D68">
      <w:pPr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 w:rsidRPr="00E10D68">
        <w:rPr>
          <w:rStyle w:val="markedcontent"/>
          <w:rFonts w:ascii="Times New Roman" w:hAnsi="Times New Roman" w:cs="Times New Roman"/>
          <w:sz w:val="30"/>
          <w:szCs w:val="30"/>
        </w:rPr>
        <w:lastRenderedPageBreak/>
        <w:t>Однако для оценки реальности угрозы недостаточно</w:t>
      </w:r>
      <w:r w:rsidR="00E10D68" w:rsidRPr="00E10D68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E10D68">
        <w:rPr>
          <w:rStyle w:val="markedcontent"/>
          <w:rFonts w:ascii="Times New Roman" w:hAnsi="Times New Roman" w:cs="Times New Roman"/>
          <w:sz w:val="30"/>
          <w:szCs w:val="30"/>
        </w:rPr>
        <w:t>опираться лишь на ее субъективное восприятие потерпевшим, необходимо учесть всю</w:t>
      </w:r>
      <w:r w:rsidR="00E10D68" w:rsidRPr="00E10D68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E10D68">
        <w:rPr>
          <w:rStyle w:val="markedcontent"/>
          <w:rFonts w:ascii="Times New Roman" w:hAnsi="Times New Roman" w:cs="Times New Roman"/>
          <w:sz w:val="30"/>
          <w:szCs w:val="30"/>
        </w:rPr>
        <w:t>совокупность обстоятельств дела.</w:t>
      </w:r>
      <w:r w:rsidR="00E10D68" w:rsidRPr="00E10D68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</w:p>
    <w:p w:rsidR="00E10D68" w:rsidRDefault="0097369C" w:rsidP="00E10D68">
      <w:pPr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 w:rsidRPr="00E10D68">
        <w:rPr>
          <w:rStyle w:val="markedcontent"/>
          <w:rFonts w:ascii="Times New Roman" w:hAnsi="Times New Roman" w:cs="Times New Roman"/>
          <w:sz w:val="30"/>
          <w:szCs w:val="30"/>
        </w:rPr>
        <w:t>Анализ уголовных дел показывает, что преступления, предусмотренные частью 1</w:t>
      </w:r>
      <w:r w:rsidR="00E10D68" w:rsidRPr="00E10D68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E10D68">
        <w:rPr>
          <w:rStyle w:val="markedcontent"/>
          <w:rFonts w:ascii="Times New Roman" w:hAnsi="Times New Roman" w:cs="Times New Roman"/>
          <w:sz w:val="30"/>
          <w:szCs w:val="30"/>
        </w:rPr>
        <w:t>статьи 119 УК РФ, нередко совершаются на бытовой почве в отношении лиц, связанных с</w:t>
      </w:r>
      <w:r w:rsidR="00E10D68" w:rsidRPr="00E10D68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E10D68">
        <w:rPr>
          <w:rStyle w:val="markedcontent"/>
          <w:rFonts w:ascii="Times New Roman" w:hAnsi="Times New Roman" w:cs="Times New Roman"/>
          <w:sz w:val="30"/>
          <w:szCs w:val="30"/>
        </w:rPr>
        <w:t>семейными или другими близкими отношениями. Лица, привлекаемые к ответственности,</w:t>
      </w:r>
      <w:r w:rsidR="00E10D68" w:rsidRPr="00E10D68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E10D68">
        <w:rPr>
          <w:rStyle w:val="markedcontent"/>
          <w:rFonts w:ascii="Times New Roman" w:hAnsi="Times New Roman" w:cs="Times New Roman"/>
          <w:sz w:val="30"/>
          <w:szCs w:val="30"/>
        </w:rPr>
        <w:t xml:space="preserve">характеризуются несдержанностью, склонностью к </w:t>
      </w:r>
      <w:proofErr w:type="gramStart"/>
      <w:r w:rsidRPr="00E10D68">
        <w:rPr>
          <w:rStyle w:val="markedcontent"/>
          <w:rFonts w:ascii="Times New Roman" w:hAnsi="Times New Roman" w:cs="Times New Roman"/>
          <w:sz w:val="30"/>
          <w:szCs w:val="30"/>
        </w:rPr>
        <w:t>дебоширству</w:t>
      </w:r>
      <w:proofErr w:type="gramEnd"/>
      <w:r w:rsidRPr="00E10D68">
        <w:rPr>
          <w:rStyle w:val="markedcontent"/>
          <w:rFonts w:ascii="Times New Roman" w:hAnsi="Times New Roman" w:cs="Times New Roman"/>
          <w:sz w:val="30"/>
          <w:szCs w:val="30"/>
        </w:rPr>
        <w:t>, к совершению</w:t>
      </w:r>
      <w:r w:rsidR="00E10D68" w:rsidRPr="00E10D68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E10D68">
        <w:rPr>
          <w:rStyle w:val="markedcontent"/>
          <w:rFonts w:ascii="Times New Roman" w:hAnsi="Times New Roman" w:cs="Times New Roman"/>
          <w:sz w:val="30"/>
          <w:szCs w:val="30"/>
        </w:rPr>
        <w:t>насильственных действий. Поэтому уголовная ответственность за угрозу убийством или</w:t>
      </w:r>
      <w:r w:rsidR="00E10D68" w:rsidRPr="00E10D68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E10D68">
        <w:rPr>
          <w:rStyle w:val="markedcontent"/>
          <w:rFonts w:ascii="Times New Roman" w:hAnsi="Times New Roman" w:cs="Times New Roman"/>
          <w:sz w:val="30"/>
          <w:szCs w:val="30"/>
        </w:rPr>
        <w:t>причинением тяжкого вреда здоровью имеет большое значение в предупреждении тяжких</w:t>
      </w:r>
      <w:r w:rsidR="00E10D68" w:rsidRPr="00E10D68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E10D68">
        <w:rPr>
          <w:rStyle w:val="markedcontent"/>
          <w:rFonts w:ascii="Times New Roman" w:hAnsi="Times New Roman" w:cs="Times New Roman"/>
          <w:sz w:val="30"/>
          <w:szCs w:val="30"/>
        </w:rPr>
        <w:t>и особо тяжких преступлений против личности.</w:t>
      </w:r>
    </w:p>
    <w:p w:rsidR="00E10D68" w:rsidRDefault="00E10D68" w:rsidP="00E10D68">
      <w:pPr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</w:p>
    <w:p w:rsidR="00B60126" w:rsidRPr="00E10D68" w:rsidRDefault="0097369C" w:rsidP="00E10D68">
      <w:pPr>
        <w:jc w:val="right"/>
        <w:rPr>
          <w:rFonts w:ascii="Times New Roman" w:hAnsi="Times New Roman" w:cs="Times New Roman"/>
        </w:rPr>
      </w:pPr>
      <w:r w:rsidRPr="00E10D68">
        <w:rPr>
          <w:rStyle w:val="markedcontent"/>
          <w:rFonts w:ascii="Times New Roman" w:hAnsi="Times New Roman" w:cs="Times New Roman"/>
          <w:sz w:val="30"/>
          <w:szCs w:val="30"/>
        </w:rPr>
        <w:t>Телефон вызова экстренной помощи – 112</w:t>
      </w:r>
    </w:p>
    <w:sectPr w:rsidR="00B60126" w:rsidRPr="00E1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69C"/>
    <w:rsid w:val="0097369C"/>
    <w:rsid w:val="00B60126"/>
    <w:rsid w:val="00E1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73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2022-04-20T04:10:00Z</dcterms:created>
  <dcterms:modified xsi:type="dcterms:W3CDTF">2022-04-20T04:10:00Z</dcterms:modified>
</cp:coreProperties>
</file>