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A" w:rsidRDefault="00E5190A" w:rsidP="00E5190A">
      <w:r>
        <w:t>Информацию о размере нереализованной части материнского капитала владельцы сертификата будут получать по запросу</w:t>
      </w:r>
    </w:p>
    <w:p w:rsidR="00E5190A" w:rsidRDefault="00E5190A" w:rsidP="00E5190A">
      <w:r>
        <w:t>В связи с изменениями в законодательстве теперь информация о размере материнского капитала будет предоставляться по запросу гражданина, получившего сертификат.</w:t>
      </w:r>
    </w:p>
    <w:p w:rsidR="00E5190A" w:rsidRDefault="00E5190A" w:rsidP="00E5190A">
      <w:r>
        <w:t>До этого времени информация о размере материнского капитала (в случае распоряжения частью материнского капитала – о размере его оставшейся части) предоставлялась Пенсионным фондом на ежегодной основе не позднее 1 сентября текущего года.</w:t>
      </w:r>
    </w:p>
    <w:p w:rsidR="00E5190A" w:rsidRDefault="00E5190A" w:rsidP="00E5190A">
      <w:r>
        <w:t>Сейчас для получения данной информации необходимо будет направлять в Управление Пенсионного фонда соответствующий запрос на бумажном носителе или в электронной форме.</w:t>
      </w:r>
    </w:p>
    <w:p w:rsidR="00E86328" w:rsidRDefault="00E5190A" w:rsidP="00E5190A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0A"/>
    <w:rsid w:val="00E5190A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64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2019-04-12T01:12:00Z</dcterms:created>
  <dcterms:modified xsi:type="dcterms:W3CDTF">2019-04-12T01:12:00Z</dcterms:modified>
</cp:coreProperties>
</file>